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2CB5" w14:textId="75FF4A6D" w:rsidR="00AB1D5B" w:rsidRPr="00D21EFD" w:rsidRDefault="004D6234" w:rsidP="004D6234">
      <w:pPr>
        <w:spacing w:before="120" w:after="120" w:line="240" w:lineRule="auto"/>
        <w:jc w:val="center"/>
        <w:rPr>
          <w:rFonts w:eastAsia="Times New Roman" w:cs="Times New Roman"/>
          <w:sz w:val="28"/>
          <w:szCs w:val="28"/>
          <w:lang w:val="hr-HR" w:eastAsia="en-GB"/>
        </w:rPr>
      </w:pPr>
      <w:r w:rsidRPr="00D21EFD">
        <w:rPr>
          <w:rFonts w:cs="Times New Roman"/>
          <w:b/>
          <w:bCs/>
          <w:color w:val="44546A" w:themeColor="text2"/>
          <w:sz w:val="28"/>
          <w:szCs w:val="28"/>
          <w:lang w:val="hr-HR"/>
        </w:rPr>
        <w:t>Politika privatnosti</w:t>
      </w:r>
      <w:r w:rsidR="00D21EFD" w:rsidRPr="00D21EFD">
        <w:rPr>
          <w:rFonts w:cs="Times New Roman"/>
          <w:b/>
          <w:bCs/>
          <w:color w:val="44546A" w:themeColor="text2"/>
          <w:sz w:val="28"/>
          <w:szCs w:val="28"/>
          <w:lang w:val="hr-HR"/>
        </w:rPr>
        <w:t>/Izjava o obradi osobnih podataka</w:t>
      </w:r>
    </w:p>
    <w:p w14:paraId="0A5296CD" w14:textId="616810F1" w:rsidR="002D39E9" w:rsidRPr="00AB1D5B" w:rsidRDefault="002D39E9" w:rsidP="00AB1D5B">
      <w:pPr>
        <w:spacing w:line="240" w:lineRule="auto"/>
        <w:jc w:val="both"/>
        <w:rPr>
          <w:rFonts w:cs="Times New Roman"/>
          <w:b/>
          <w:bCs/>
          <w:color w:val="002060"/>
          <w:sz w:val="28"/>
          <w:szCs w:val="28"/>
          <w:lang w:val="hr-HR"/>
        </w:rPr>
      </w:pPr>
    </w:p>
    <w:p w14:paraId="6314B45C" w14:textId="5C3C6927" w:rsidR="00031FC4" w:rsidRPr="00692BBA" w:rsidRDefault="00031FC4" w:rsidP="00031FC4">
      <w:pPr>
        <w:spacing w:line="240" w:lineRule="auto"/>
        <w:jc w:val="both"/>
        <w:rPr>
          <w:rFonts w:cs="Times New Roman"/>
          <w:szCs w:val="24"/>
          <w:lang w:val="hr-HR"/>
        </w:rPr>
      </w:pPr>
    </w:p>
    <w:p w14:paraId="0044D4C6" w14:textId="7D3ECB73" w:rsidR="00473E8C" w:rsidRPr="00AD39FB" w:rsidRDefault="004D6234" w:rsidP="00326D35">
      <w:pPr>
        <w:shd w:val="clear" w:color="auto" w:fill="0070C0"/>
        <w:spacing w:before="100" w:line="240" w:lineRule="auto"/>
        <w:ind w:left="360"/>
        <w:jc w:val="both"/>
        <w:outlineLvl w:val="0"/>
        <w:rPr>
          <w:rFonts w:eastAsia="Times New Roman" w:cs="Times New Roman"/>
          <w:b/>
          <w:bCs/>
          <w:caps/>
          <w:color w:val="FFFFFF"/>
          <w:spacing w:val="15"/>
          <w:szCs w:val="24"/>
          <w:lang w:val="hr-HR"/>
        </w:rPr>
      </w:pPr>
      <w:r>
        <w:rPr>
          <w:rFonts w:eastAsia="Times New Roman" w:cs="Times New Roman"/>
          <w:b/>
          <w:bCs/>
          <w:color w:val="FFFFFF"/>
          <w:spacing w:val="15"/>
          <w:szCs w:val="24"/>
          <w:lang w:val="hr-HR"/>
        </w:rPr>
        <w:t xml:space="preserve">1. </w:t>
      </w:r>
      <w:r w:rsidR="00D21EFD">
        <w:rPr>
          <w:rFonts w:eastAsia="Times New Roman" w:cs="Times New Roman"/>
          <w:b/>
          <w:bCs/>
          <w:color w:val="FFFFFF"/>
          <w:spacing w:val="15"/>
          <w:szCs w:val="24"/>
          <w:lang w:val="hr-HR"/>
        </w:rPr>
        <w:t>PODACI O VODITELJU OBRADE OSOBNIH PODATAKA</w:t>
      </w:r>
    </w:p>
    <w:tbl>
      <w:tblPr>
        <w:tblStyle w:val="TableGrid2"/>
        <w:tblW w:w="0" w:type="auto"/>
        <w:tblLook w:val="04A0" w:firstRow="1" w:lastRow="0" w:firstColumn="1" w:lastColumn="0" w:noHBand="0" w:noVBand="1"/>
      </w:tblPr>
      <w:tblGrid>
        <w:gridCol w:w="9768"/>
      </w:tblGrid>
      <w:tr w:rsidR="00473E8C" w:rsidRPr="00B2676E" w14:paraId="49FB9AB3" w14:textId="77777777" w:rsidTr="0080634C">
        <w:trPr>
          <w:trHeight w:val="768"/>
        </w:trPr>
        <w:tc>
          <w:tcPr>
            <w:tcW w:w="9768" w:type="dxa"/>
          </w:tcPr>
          <w:p w14:paraId="121B96AE" w14:textId="635F6401" w:rsidR="00791B30" w:rsidRDefault="00BF7EAD" w:rsidP="001B5EE8">
            <w:pPr>
              <w:spacing w:before="120" w:after="120" w:line="240" w:lineRule="auto"/>
              <w:ind w:left="360"/>
              <w:rPr>
                <w:rFonts w:eastAsia="Times New Roman" w:cs="Times New Roman"/>
                <w:szCs w:val="24"/>
                <w:lang w:val="hr-HR" w:eastAsia="en-GB"/>
              </w:rPr>
            </w:pPr>
            <w:r>
              <w:rPr>
                <w:rFonts w:eastAsia="Constantia" w:cs="Constantia"/>
                <w:szCs w:val="24"/>
              </w:rPr>
              <w:t>Gospodarska škol istituto professionale</w:t>
            </w:r>
            <w:r w:rsidR="00000000">
              <w:br/>
            </w:r>
            <w:r w:rsidR="00000000">
              <w:br/>
            </w:r>
            <w:r>
              <w:rPr>
                <w:rFonts w:eastAsia="Constantia" w:cs="Constantia"/>
                <w:szCs w:val="24"/>
              </w:rPr>
              <w:t>Adresa: Školski brijeg 1, 52460 Buje</w:t>
            </w:r>
            <w:r w:rsidR="00000000">
              <w:br/>
            </w:r>
            <w:r w:rsidR="00000000">
              <w:br/>
            </w:r>
            <w:r>
              <w:rPr>
                <w:rFonts w:eastAsia="Constantia" w:cs="Constantia"/>
                <w:szCs w:val="24"/>
              </w:rPr>
              <w:t>Broj telefona: 052492773</w:t>
            </w:r>
            <w:r w:rsidR="00000000">
              <w:br/>
            </w:r>
            <w:r w:rsidR="00000000">
              <w:br/>
            </w:r>
            <w:r>
              <w:rPr>
                <w:rFonts w:eastAsia="Constantia" w:cs="Constantia"/>
                <w:szCs w:val="24"/>
              </w:rPr>
              <w:t>E-mail: skola@ss-gospodarska-buje.skole.hr</w:t>
            </w:r>
            <w:r w:rsidR="00000000">
              <w:br/>
            </w:r>
            <w:r>
              <w:rPr>
                <w:rFonts w:eastAsia="Constantia" w:cs="Constantia"/>
                <w:szCs w:val="24"/>
              </w:rPr>
              <w:t>Službenik za zaštitu podataka: skola@ss-gospodarska-buje.skole.hr i william.bello@bello.hr</w:t>
            </w:r>
            <w:r w:rsidR="00000000">
              <w:br/>
            </w:r>
          </w:p>
        </w:tc>
      </w:tr>
    </w:tbl>
    <w:p w14:paraId="2E4DBB8F" w14:textId="77777777" w:rsidR="006A2D17" w:rsidRDefault="006A2D17" w:rsidP="004D6234">
      <w:pPr>
        <w:spacing w:before="120" w:after="120" w:line="240" w:lineRule="auto"/>
        <w:jc w:val="both"/>
        <w:rPr>
          <w:rFonts w:eastAsia="Times New Roman" w:cs="Times New Roman"/>
          <w:szCs w:val="24"/>
          <w:lang w:val="hr-HR" w:eastAsia="en-GB"/>
        </w:rPr>
      </w:pPr>
    </w:p>
    <w:p w14:paraId="4770582B" w14:textId="062A7E4B" w:rsidR="00473E8C" w:rsidRPr="00AD39FB" w:rsidRDefault="004D6234" w:rsidP="00326D35">
      <w:pPr>
        <w:shd w:val="clear" w:color="auto" w:fill="0070C0"/>
        <w:spacing w:before="100" w:line="240" w:lineRule="auto"/>
        <w:ind w:left="360"/>
        <w:jc w:val="both"/>
        <w:outlineLvl w:val="0"/>
        <w:rPr>
          <w:rFonts w:eastAsia="Times New Roman" w:cs="Times New Roman"/>
          <w:b/>
          <w:bCs/>
          <w:caps/>
          <w:color w:val="FFFFFF"/>
          <w:spacing w:val="15"/>
          <w:szCs w:val="24"/>
          <w:lang w:val="hr-HR"/>
        </w:rPr>
      </w:pPr>
      <w:r>
        <w:rPr>
          <w:rFonts w:eastAsia="Times New Roman" w:cs="Times New Roman"/>
          <w:b/>
          <w:bCs/>
          <w:color w:val="FFFFFF"/>
          <w:spacing w:val="15"/>
          <w:szCs w:val="24"/>
          <w:lang w:val="hr-HR"/>
        </w:rPr>
        <w:t xml:space="preserve">2. </w:t>
      </w:r>
      <w:r w:rsidR="00EE4539">
        <w:rPr>
          <w:rFonts w:eastAsia="Times New Roman" w:cs="Times New Roman"/>
          <w:b/>
          <w:bCs/>
          <w:color w:val="FFFFFF"/>
          <w:spacing w:val="15"/>
          <w:szCs w:val="24"/>
          <w:lang w:val="hr-HR"/>
        </w:rPr>
        <w:t>KATEGORIJE I VRSTE OSOBNIH PODATAKA KOJE OBRAĐUJEMO</w:t>
      </w:r>
    </w:p>
    <w:tbl>
      <w:tblPr>
        <w:tblStyle w:val="TableGrid2"/>
        <w:tblW w:w="0" w:type="auto"/>
        <w:tblLook w:val="04A0" w:firstRow="1" w:lastRow="0" w:firstColumn="1" w:lastColumn="0" w:noHBand="0" w:noVBand="1"/>
      </w:tblPr>
      <w:tblGrid>
        <w:gridCol w:w="9768"/>
      </w:tblGrid>
      <w:tr w:rsidR="00473E8C" w:rsidRPr="00B2676E" w14:paraId="1F43BFDA" w14:textId="77777777" w:rsidTr="0080634C">
        <w:trPr>
          <w:trHeight w:val="139"/>
        </w:trPr>
        <w:tc>
          <w:tcPr>
            <w:tcW w:w="9768" w:type="dxa"/>
          </w:tcPr>
          <w:p w14:paraId="7E83F6A1" w14:textId="0C641DBA" w:rsidR="00791B30" w:rsidRDefault="00866C75" w:rsidP="00E14393">
            <w:pPr>
              <w:spacing w:before="120" w:after="120" w:line="240" w:lineRule="auto"/>
              <w:ind w:left="360"/>
              <w:rPr>
                <w:rFonts w:eastAsia="Times New Roman" w:cs="Times New Roman"/>
                <w:szCs w:val="24"/>
                <w:lang w:val="hr-HR" w:eastAsia="en-GB"/>
              </w:rPr>
            </w:pPr>
            <w:r>
              <w:rPr>
                <w:rFonts w:eastAsia="Constantia" w:cs="Constantia"/>
                <w:szCs w:val="24"/>
              </w:rPr>
              <w:t>Prikupljamo i obrađujemo sljedeće osobne identifikatore (zajednički osobni podaci):</w:t>
            </w:r>
            <w:r w:rsidR="00000000">
              <w:br/>
            </w:r>
            <w:r>
              <w:rPr>
                <w:rFonts w:eastAsia="Constantia" w:cs="Constantia"/>
                <w:szCs w:val="24"/>
              </w:rPr>
              <w:t>- Ime i prezime</w:t>
            </w:r>
            <w:r w:rsidR="00000000">
              <w:br/>
            </w:r>
            <w:r>
              <w:rPr>
                <w:rFonts w:eastAsia="Constantia" w:cs="Constantia"/>
                <w:szCs w:val="24"/>
              </w:rPr>
              <w:t>- E-mail adresa</w:t>
            </w:r>
            <w:r w:rsidR="00000000">
              <w:br/>
            </w:r>
            <w:r>
              <w:rPr>
                <w:rFonts w:eastAsia="Constantia" w:cs="Constantia"/>
                <w:szCs w:val="24"/>
              </w:rPr>
              <w:t>- Datum rođenja</w:t>
            </w:r>
            <w:r w:rsidR="00000000">
              <w:br/>
            </w:r>
            <w:r>
              <w:rPr>
                <w:rFonts w:eastAsia="Constantia" w:cs="Constantia"/>
                <w:szCs w:val="24"/>
              </w:rPr>
              <w:t>- Kućna adresa</w:t>
            </w:r>
            <w:r w:rsidR="00000000">
              <w:br/>
            </w:r>
            <w:r>
              <w:rPr>
                <w:rFonts w:eastAsia="Constantia" w:cs="Constantia"/>
                <w:szCs w:val="24"/>
              </w:rPr>
              <w:t>- Dob pojedinca</w:t>
            </w:r>
            <w:r w:rsidR="00000000">
              <w:br/>
            </w:r>
            <w:r>
              <w:rPr>
                <w:rFonts w:eastAsia="Constantia" w:cs="Constantia"/>
                <w:szCs w:val="24"/>
              </w:rPr>
              <w:t>- Spol</w:t>
            </w:r>
            <w:r w:rsidR="00000000">
              <w:br/>
            </w:r>
            <w:r>
              <w:rPr>
                <w:rFonts w:eastAsia="Constantia" w:cs="Constantia"/>
                <w:szCs w:val="24"/>
              </w:rPr>
              <w:t>- Bračno stanje</w:t>
            </w:r>
            <w:r w:rsidR="00000000">
              <w:br/>
            </w:r>
            <w:r>
              <w:rPr>
                <w:rFonts w:eastAsia="Constantia" w:cs="Constantia"/>
                <w:szCs w:val="24"/>
              </w:rPr>
              <w:t>- Fotografije (prikaz pojedinaca)</w:t>
            </w:r>
            <w:r w:rsidR="00000000">
              <w:br/>
            </w:r>
            <w:r>
              <w:rPr>
                <w:rFonts w:eastAsia="Constantia" w:cs="Constantia"/>
                <w:szCs w:val="24"/>
              </w:rPr>
              <w:t>- Video zapisi</w:t>
            </w:r>
            <w:r w:rsidR="00000000">
              <w:br/>
            </w:r>
            <w:r>
              <w:rPr>
                <w:rFonts w:eastAsia="Constantia" w:cs="Constantia"/>
                <w:szCs w:val="24"/>
              </w:rPr>
              <w:t>- Registracijski broj vozila</w:t>
            </w:r>
            <w:r w:rsidR="00000000">
              <w:br/>
            </w:r>
            <w:r>
              <w:rPr>
                <w:rFonts w:eastAsia="Constantia" w:cs="Constantia"/>
                <w:szCs w:val="24"/>
              </w:rPr>
              <w:t>- Broj telefona</w:t>
            </w:r>
            <w:r w:rsidR="00000000">
              <w:br/>
            </w:r>
            <w:r>
              <w:rPr>
                <w:rFonts w:eastAsia="Constantia" w:cs="Constantia"/>
                <w:szCs w:val="24"/>
              </w:rPr>
              <w:t>- Broj mobitela</w:t>
            </w:r>
            <w:r w:rsidR="00000000">
              <w:br/>
            </w:r>
            <w:r>
              <w:rPr>
                <w:rFonts w:eastAsia="Constantia" w:cs="Constantia"/>
                <w:szCs w:val="24"/>
              </w:rPr>
              <w:t>- Porezna kartica</w:t>
            </w:r>
            <w:r w:rsidR="00000000">
              <w:br/>
            </w:r>
            <w:r>
              <w:rPr>
                <w:rFonts w:eastAsia="Constantia" w:cs="Constantia"/>
                <w:szCs w:val="24"/>
              </w:rPr>
              <w:t>- IBAN računa</w:t>
            </w:r>
            <w:r w:rsidR="00000000">
              <w:br/>
            </w:r>
            <w:r>
              <w:rPr>
                <w:rFonts w:eastAsia="Constantia" w:cs="Constantia"/>
                <w:szCs w:val="24"/>
              </w:rPr>
              <w:t>- Broj žiro računa</w:t>
            </w:r>
            <w:r w:rsidR="00000000">
              <w:br/>
            </w:r>
            <w:r w:rsidR="00000000">
              <w:br/>
            </w:r>
            <w:r>
              <w:rPr>
                <w:rFonts w:eastAsia="Constantia" w:cs="Constantia"/>
                <w:szCs w:val="24"/>
              </w:rPr>
              <w:t>Prikupljamo i obrađujemo sljedeće osobne podatke koji se percipiraju kao osjetljivi podaci:</w:t>
            </w:r>
            <w:r w:rsidR="00000000">
              <w:br/>
            </w:r>
            <w:r>
              <w:rPr>
                <w:rFonts w:eastAsia="Constantia" w:cs="Constantia"/>
                <w:szCs w:val="24"/>
              </w:rPr>
              <w:t>- Brojevi kreditne/debitne kartice</w:t>
            </w:r>
            <w:r w:rsidR="00000000">
              <w:br/>
            </w:r>
            <w:r>
              <w:rPr>
                <w:rFonts w:eastAsia="Constantia" w:cs="Constantia"/>
                <w:szCs w:val="24"/>
              </w:rPr>
              <w:t>- Osobni identifikacijski broj, identifikacijski brojevi, broj putovnice</w:t>
            </w:r>
            <w:r w:rsidR="00000000">
              <w:br/>
            </w:r>
            <w:r>
              <w:rPr>
                <w:rFonts w:eastAsia="Constantia" w:cs="Constantia"/>
                <w:szCs w:val="24"/>
              </w:rPr>
              <w:t>- Preslike osobnih iskaznica ili kreditnih/debitnih kartica</w:t>
            </w:r>
            <w:r w:rsidR="00000000">
              <w:br/>
            </w:r>
            <w:r w:rsidR="00000000">
              <w:br/>
            </w:r>
            <w:r>
              <w:rPr>
                <w:rFonts w:eastAsia="Constantia" w:cs="Constantia"/>
                <w:szCs w:val="24"/>
              </w:rPr>
              <w:lastRenderedPageBreak/>
              <w:t>Prikupljamo i obrađujemo sljedeće posebne kategorije osobnih podataka:</w:t>
            </w:r>
            <w:r w:rsidR="00000000">
              <w:br/>
            </w:r>
            <w:r>
              <w:rPr>
                <w:rFonts w:eastAsia="Constantia" w:cs="Constantia"/>
                <w:szCs w:val="24"/>
              </w:rPr>
              <w:t>- Podaci o članstvu u sindikatima</w:t>
            </w:r>
            <w:r w:rsidR="00000000">
              <w:br/>
            </w:r>
          </w:p>
          <w:p w14:paraId="4E1BE597" w14:textId="33B33629" w:rsidR="00791B30" w:rsidRDefault="00791B30" w:rsidP="001B5EE8">
            <w:pPr>
              <w:spacing w:before="120" w:after="120" w:line="240" w:lineRule="auto"/>
              <w:ind w:left="360"/>
              <w:rPr>
                <w:rFonts w:eastAsia="Times New Roman" w:cs="Times New Roman"/>
                <w:szCs w:val="24"/>
                <w:lang w:val="hr-HR" w:eastAsia="en-GB"/>
              </w:rPr>
            </w:pPr>
          </w:p>
        </w:tc>
      </w:tr>
    </w:tbl>
    <w:p w14:paraId="216AF363" w14:textId="77777777" w:rsidR="0080634C" w:rsidRDefault="0080634C" w:rsidP="004D6234">
      <w:pPr>
        <w:spacing w:before="120" w:after="120" w:line="240" w:lineRule="auto"/>
        <w:jc w:val="both"/>
        <w:rPr>
          <w:rFonts w:eastAsia="Times New Roman" w:cs="Times New Roman"/>
          <w:szCs w:val="24"/>
          <w:lang w:val="hr-HR" w:eastAsia="en-GB"/>
        </w:rPr>
      </w:pPr>
    </w:p>
    <w:p w14:paraId="4B840A38" w14:textId="6AFD45E6" w:rsidR="00473E8C" w:rsidRPr="00AD39FB" w:rsidRDefault="004D6234" w:rsidP="00326D35">
      <w:pPr>
        <w:shd w:val="clear" w:color="auto" w:fill="0070C0"/>
        <w:spacing w:before="100" w:line="240" w:lineRule="auto"/>
        <w:ind w:left="360"/>
        <w:jc w:val="both"/>
        <w:outlineLvl w:val="0"/>
        <w:rPr>
          <w:rFonts w:eastAsia="Times New Roman" w:cs="Times New Roman"/>
          <w:b/>
          <w:bCs/>
          <w:caps/>
          <w:color w:val="FFFFFF"/>
          <w:spacing w:val="15"/>
          <w:szCs w:val="24"/>
          <w:lang w:val="hr-HR"/>
        </w:rPr>
      </w:pPr>
      <w:r>
        <w:rPr>
          <w:rFonts w:eastAsia="Times New Roman" w:cs="Times New Roman"/>
          <w:b/>
          <w:bCs/>
          <w:color w:val="FFFFFF"/>
          <w:spacing w:val="15"/>
          <w:szCs w:val="24"/>
          <w:lang w:val="hr-HR"/>
        </w:rPr>
        <w:t xml:space="preserve">3. </w:t>
      </w:r>
      <w:r w:rsidR="00EE4539">
        <w:rPr>
          <w:rFonts w:eastAsia="Times New Roman" w:cs="Times New Roman"/>
          <w:b/>
          <w:bCs/>
          <w:color w:val="FFFFFF"/>
          <w:spacing w:val="15"/>
          <w:szCs w:val="24"/>
          <w:lang w:val="hr-HR"/>
        </w:rPr>
        <w:t>PRAVNI TEMELJI</w:t>
      </w:r>
      <w:r w:rsidR="00B512A8">
        <w:rPr>
          <w:rFonts w:eastAsia="Times New Roman" w:cs="Times New Roman"/>
          <w:b/>
          <w:bCs/>
          <w:color w:val="FFFFFF"/>
          <w:spacing w:val="15"/>
          <w:szCs w:val="24"/>
          <w:lang w:val="hr-HR"/>
        </w:rPr>
        <w:t>,</w:t>
      </w:r>
      <w:r w:rsidR="00EE4539">
        <w:rPr>
          <w:rFonts w:eastAsia="Times New Roman" w:cs="Times New Roman"/>
          <w:b/>
          <w:bCs/>
          <w:color w:val="FFFFFF"/>
          <w:spacing w:val="15"/>
          <w:szCs w:val="24"/>
          <w:lang w:val="hr-HR"/>
        </w:rPr>
        <w:t xml:space="preserve"> SVRHE OBRADE OSOBNIH PODATAKA </w:t>
      </w:r>
      <w:r w:rsidR="00B512A8">
        <w:rPr>
          <w:rFonts w:eastAsia="Times New Roman" w:cs="Times New Roman"/>
          <w:b/>
          <w:bCs/>
          <w:color w:val="FFFFFF"/>
          <w:spacing w:val="15"/>
          <w:szCs w:val="24"/>
          <w:lang w:val="hr-HR"/>
        </w:rPr>
        <w:t>i  ROKOVI ČUVANJA</w:t>
      </w:r>
    </w:p>
    <w:tbl>
      <w:tblPr>
        <w:tblStyle w:val="TableGrid2"/>
        <w:tblW w:w="0" w:type="auto"/>
        <w:tblLook w:val="04A0" w:firstRow="1" w:lastRow="0" w:firstColumn="1" w:lastColumn="0" w:noHBand="0" w:noVBand="1"/>
      </w:tblPr>
      <w:tblGrid>
        <w:gridCol w:w="9768"/>
      </w:tblGrid>
      <w:tr w:rsidR="00473E8C" w:rsidRPr="00B2676E" w14:paraId="72F11271" w14:textId="77777777" w:rsidTr="0080634C">
        <w:trPr>
          <w:trHeight w:val="906"/>
        </w:trPr>
        <w:tc>
          <w:tcPr>
            <w:tcW w:w="9768" w:type="dxa"/>
          </w:tcPr>
          <w:p w14:paraId="5AA7D05B" w14:textId="4419F98B" w:rsidR="00791B30" w:rsidRDefault="00866C75" w:rsidP="001B5EE8">
            <w:pPr>
              <w:spacing w:before="120" w:after="120" w:line="240" w:lineRule="auto"/>
              <w:ind w:left="360"/>
              <w:rPr>
                <w:rFonts w:eastAsia="Times New Roman" w:cs="Times New Roman"/>
                <w:szCs w:val="24"/>
                <w:lang w:val="hr-HR" w:eastAsia="en-GB"/>
              </w:rPr>
            </w:pPr>
            <w:r>
              <w:rPr>
                <w:rFonts w:eastAsia="Constantia" w:cs="Constantia"/>
                <w:szCs w:val="24"/>
              </w:rPr>
              <w:t>U svrhu sklapanja kupoprodajnog ugovora obrađujemo vaše podatke (ime, prezime, naziv pravne osobe, adresa prebivališta/boravišta ili sjedišta pravne osobe, OIB,IBAN, žiro račun.) koje ćemo čuvati 5 godina od završetka ugovora..</w:t>
            </w:r>
            <w:r w:rsidR="00000000">
              <w:br/>
            </w:r>
            <w:r w:rsidR="00000000">
              <w:br/>
            </w:r>
            <w:r>
              <w:rPr>
                <w:rFonts w:eastAsia="Constantia" w:cs="Constantia"/>
                <w:szCs w:val="24"/>
              </w:rPr>
              <w:t>Za potrebe ugovora o radu obrađujemo vaše podatke (ime, prezime, OIB, osobni broj osiguranika pri HZMO, adresu prebivališta/boravišta, IBAN) koje ćemo čuvati 5 godina od završetka ugovora u izvorniku, dok se dosje radnika čuva 70 godina od nastanka.</w:t>
            </w:r>
            <w:r w:rsidR="00000000">
              <w:br/>
            </w:r>
            <w:r w:rsidR="00000000">
              <w:br/>
            </w:r>
            <w:r>
              <w:rPr>
                <w:rFonts w:eastAsia="Constantia" w:cs="Constantia"/>
                <w:szCs w:val="24"/>
              </w:rPr>
              <w:t>Obrađujemo vaše osobne podatke (ime, prezime, adresu, broj mobitela, e-mail, OIB) kako bismo ispunili zakonske obveze u skladu s propisima koje ćemo čuvati 5 godina.</w:t>
            </w:r>
            <w:r w:rsidR="00000000">
              <w:br/>
            </w:r>
            <w:r w:rsidR="00000000">
              <w:br/>
            </w:r>
            <w:r>
              <w:rPr>
                <w:rFonts w:eastAsia="Constantia" w:cs="Constantia"/>
                <w:szCs w:val="24"/>
              </w:rPr>
              <w:t>Bez obrade vaših osobnih podataka nismo u mogućnosti sklopiti ugovor s vama.</w:t>
            </w:r>
            <w:r w:rsidR="00000000">
              <w:br/>
            </w:r>
          </w:p>
        </w:tc>
      </w:tr>
    </w:tbl>
    <w:p w14:paraId="255D5BA9" w14:textId="77777777" w:rsidR="006A2D17" w:rsidRDefault="006A2D17" w:rsidP="004D6234">
      <w:pPr>
        <w:spacing w:before="120" w:after="120" w:line="240" w:lineRule="auto"/>
        <w:jc w:val="both"/>
        <w:rPr>
          <w:rFonts w:eastAsia="Times New Roman" w:cs="Times New Roman"/>
          <w:szCs w:val="24"/>
          <w:lang w:val="hr-HR" w:eastAsia="en-GB"/>
        </w:rPr>
      </w:pPr>
    </w:p>
    <w:p w14:paraId="0992175F" w14:textId="39E515EC" w:rsidR="00473E8C" w:rsidRPr="00AD39FB" w:rsidRDefault="004D6234" w:rsidP="00326D35">
      <w:pPr>
        <w:shd w:val="clear" w:color="auto" w:fill="0070C0"/>
        <w:spacing w:before="100" w:line="240" w:lineRule="auto"/>
        <w:ind w:left="360"/>
        <w:jc w:val="both"/>
        <w:outlineLvl w:val="0"/>
        <w:rPr>
          <w:rFonts w:eastAsia="Times New Roman" w:cs="Times New Roman"/>
          <w:b/>
          <w:bCs/>
          <w:caps/>
          <w:color w:val="FFFFFF"/>
          <w:spacing w:val="15"/>
          <w:szCs w:val="24"/>
          <w:lang w:val="hr-HR"/>
        </w:rPr>
      </w:pPr>
      <w:r>
        <w:rPr>
          <w:rFonts w:eastAsia="Times New Roman" w:cs="Times New Roman"/>
          <w:b/>
          <w:bCs/>
          <w:color w:val="FFFFFF"/>
          <w:spacing w:val="15"/>
          <w:szCs w:val="24"/>
          <w:lang w:val="hr-HR"/>
        </w:rPr>
        <w:t xml:space="preserve">4. </w:t>
      </w:r>
      <w:r w:rsidR="00EE4539">
        <w:rPr>
          <w:rFonts w:eastAsia="Times New Roman" w:cs="Times New Roman"/>
          <w:b/>
          <w:bCs/>
          <w:color w:val="FFFFFF"/>
          <w:spacing w:val="15"/>
          <w:szCs w:val="24"/>
          <w:lang w:val="hr-HR"/>
        </w:rPr>
        <w:t>TEHNIČKE I ORGANIZACIJSKE MJERE ZA ZAŠTITU OSOBNIH PODATAKA</w:t>
      </w:r>
    </w:p>
    <w:tbl>
      <w:tblPr>
        <w:tblStyle w:val="TableGrid2"/>
        <w:tblW w:w="0" w:type="auto"/>
        <w:tblLook w:val="04A0" w:firstRow="1" w:lastRow="0" w:firstColumn="1" w:lastColumn="0" w:noHBand="0" w:noVBand="1"/>
      </w:tblPr>
      <w:tblGrid>
        <w:gridCol w:w="9768"/>
      </w:tblGrid>
      <w:tr w:rsidR="00473E8C" w:rsidRPr="00B2676E" w14:paraId="3B654C29" w14:textId="77777777" w:rsidTr="0080634C">
        <w:trPr>
          <w:trHeight w:val="978"/>
        </w:trPr>
        <w:tc>
          <w:tcPr>
            <w:tcW w:w="9768" w:type="dxa"/>
          </w:tcPr>
          <w:p w14:paraId="7B565E1C" w14:textId="492F4D5D" w:rsidR="00791B30" w:rsidRDefault="001568B0" w:rsidP="001011E9">
            <w:pPr>
              <w:spacing w:before="120" w:after="120" w:line="240" w:lineRule="auto"/>
              <w:ind w:left="360"/>
              <w:rPr>
                <w:rFonts w:eastAsia="Times New Roman" w:cs="Times New Roman"/>
                <w:szCs w:val="24"/>
                <w:lang w:val="hr-HR" w:eastAsia="en-GB"/>
              </w:rPr>
            </w:pPr>
            <w:r>
              <w:rPr>
                <w:rFonts w:eastAsia="Constantia" w:cs="Constantia"/>
                <w:szCs w:val="24"/>
              </w:rPr>
              <w:t>Proveli smo stroge sigurnosne mjere kako bismo smanjili rizik od povrede i zlouporabe vaših osobnih podataka, kao što su neovlašteno otkrivanje i neovlašten pristup vašim podacima.</w:t>
            </w:r>
            <w:r w:rsidR="00000000">
              <w:br/>
            </w:r>
            <w:r w:rsidR="00000000">
              <w:br/>
            </w:r>
            <w:r>
              <w:rPr>
                <w:rFonts w:eastAsia="Constantia" w:cs="Constantia"/>
                <w:szCs w:val="24"/>
              </w:rPr>
              <w:t>Oprema/prostori na kojima pohranjujemo osobne podatke nalaze se u sigurnom okruženju s ograničenim fizičkim pristupom (tj. zaključanom sobom).</w:t>
            </w:r>
            <w:r w:rsidR="00000000">
              <w:br/>
            </w:r>
            <w:r w:rsidR="00000000">
              <w:br/>
            </w:r>
            <w:r>
              <w:rPr>
                <w:rFonts w:eastAsia="Constantia" w:cs="Constantia"/>
                <w:szCs w:val="24"/>
              </w:rPr>
              <w:t>Koristimo vatrozid, snažne lozinke, antivirusne programe, pristup s m tokenom za aplikacije, VPN enkripcija za aplikacije, e-građani pristup za aplikacije, Fina certifikat za pristup aplikaciji i druge mjere za zaštitu osobnih podataka (kao što su enkripcija i pseudonimizacija).</w:t>
            </w:r>
            <w:r w:rsidR="00000000">
              <w:br/>
            </w:r>
            <w:r w:rsidR="00000000">
              <w:br/>
            </w:r>
            <w:r>
              <w:rPr>
                <w:rFonts w:eastAsia="Constantia" w:cs="Constantia"/>
                <w:szCs w:val="24"/>
              </w:rPr>
              <w:t>Samo ovlaštena osoba ima pristup osobnim podacima, a predmet obrade smo regulirali našim podzakonskim aktima.</w:t>
            </w:r>
            <w:r w:rsidR="00000000">
              <w:br/>
            </w:r>
          </w:p>
        </w:tc>
      </w:tr>
    </w:tbl>
    <w:p w14:paraId="3827A1A1" w14:textId="77777777" w:rsidR="006A2D17" w:rsidRDefault="006A2D17" w:rsidP="004D6234">
      <w:pPr>
        <w:spacing w:before="120" w:after="120" w:line="240" w:lineRule="auto"/>
        <w:jc w:val="both"/>
        <w:rPr>
          <w:rFonts w:eastAsia="Times New Roman" w:cs="Times New Roman"/>
          <w:szCs w:val="24"/>
          <w:lang w:val="hr-HR" w:eastAsia="en-GB"/>
        </w:rPr>
      </w:pPr>
    </w:p>
    <w:p w14:paraId="6710B1A9" w14:textId="77777777" w:rsidR="00EE4539" w:rsidRDefault="00EE4539" w:rsidP="004D6234">
      <w:pPr>
        <w:spacing w:before="120" w:after="120" w:line="240" w:lineRule="auto"/>
        <w:jc w:val="both"/>
        <w:rPr>
          <w:rFonts w:eastAsia="Times New Roman" w:cs="Times New Roman"/>
          <w:szCs w:val="24"/>
          <w:lang w:val="hr-HR" w:eastAsia="en-GB"/>
        </w:rPr>
      </w:pPr>
    </w:p>
    <w:p w14:paraId="63706412" w14:textId="7CDC3206" w:rsidR="00473E8C" w:rsidRPr="00AD39FB" w:rsidRDefault="004D6234" w:rsidP="00326D35">
      <w:pPr>
        <w:shd w:val="clear" w:color="auto" w:fill="0070C0"/>
        <w:spacing w:before="100" w:line="240" w:lineRule="auto"/>
        <w:ind w:left="360"/>
        <w:jc w:val="both"/>
        <w:outlineLvl w:val="0"/>
        <w:rPr>
          <w:rFonts w:eastAsia="Times New Roman" w:cs="Times New Roman"/>
          <w:b/>
          <w:bCs/>
          <w:caps/>
          <w:color w:val="FFFFFF"/>
          <w:spacing w:val="15"/>
          <w:szCs w:val="24"/>
          <w:lang w:val="hr-HR"/>
        </w:rPr>
      </w:pPr>
      <w:r>
        <w:rPr>
          <w:rFonts w:eastAsia="Times New Roman" w:cs="Times New Roman"/>
          <w:b/>
          <w:bCs/>
          <w:color w:val="FFFFFF"/>
          <w:spacing w:val="15"/>
          <w:szCs w:val="24"/>
          <w:lang w:val="hr-HR"/>
        </w:rPr>
        <w:t xml:space="preserve">5. </w:t>
      </w:r>
      <w:r w:rsidR="00EE4539">
        <w:rPr>
          <w:rFonts w:eastAsia="Times New Roman" w:cs="Times New Roman"/>
          <w:b/>
          <w:bCs/>
          <w:color w:val="FFFFFF"/>
          <w:spacing w:val="15"/>
          <w:szCs w:val="24"/>
          <w:lang w:val="hr-HR"/>
        </w:rPr>
        <w:t>VAŠA PRAVA</w:t>
      </w:r>
    </w:p>
    <w:tbl>
      <w:tblPr>
        <w:tblStyle w:val="TableGrid2"/>
        <w:tblW w:w="0" w:type="auto"/>
        <w:tblLook w:val="04A0" w:firstRow="1" w:lastRow="0" w:firstColumn="1" w:lastColumn="0" w:noHBand="0" w:noVBand="1"/>
      </w:tblPr>
      <w:tblGrid>
        <w:gridCol w:w="9768"/>
      </w:tblGrid>
      <w:tr w:rsidR="00473E8C" w:rsidRPr="00B2676E" w14:paraId="42A7FFBC" w14:textId="77777777" w:rsidTr="001568B0">
        <w:trPr>
          <w:trHeight w:val="868"/>
        </w:trPr>
        <w:tc>
          <w:tcPr>
            <w:tcW w:w="9768" w:type="dxa"/>
          </w:tcPr>
          <w:p w14:paraId="10A5523C" w14:textId="15652B1E" w:rsidR="00C81F56" w:rsidRDefault="001568B0" w:rsidP="000B0CE2">
            <w:pPr>
              <w:spacing w:before="120" w:after="120" w:line="240" w:lineRule="auto"/>
              <w:ind w:left="357"/>
              <w:rPr>
                <w:rFonts w:eastAsia="Times New Roman" w:cs="Times New Roman"/>
                <w:szCs w:val="24"/>
                <w:lang w:val="hr-HR"/>
              </w:rPr>
            </w:pPr>
            <w:r>
              <w:rPr>
                <w:rFonts w:eastAsia="Constantia" w:cs="Constantia"/>
                <w:b/>
                <w:bCs/>
                <w:szCs w:val="24"/>
              </w:rPr>
              <w:t>Pravo na pristup osobnim podacima</w:t>
            </w:r>
            <w:r w:rsidR="00000000">
              <w:br/>
            </w:r>
            <w:r>
              <w:rPr>
                <w:rFonts w:eastAsia="Constantia" w:cs="Constantia"/>
                <w:szCs w:val="24"/>
              </w:rPr>
              <w:t>Imate pravo na pristup svojim osobnim podacima koje obrađujemo o Vama i možete zatražiti detaljne informacije osobito o njihovoj svrsi obrade, o vrsti/kategorijama osobnih podataka koji se obrađuju uključujući i uvid u svoje osobne podatke, o primateljima ili kategorijama primatelja te o predviđenom razdoblju u kojem će osobni podaci biti pohranjeni. Pristup osobnim podacima može biti ograničen samo u slučajevima propisanim pravom Unije ili našim nacionalnim zakonodavstvom odnosno kada se takvim ograničenjem poštuje bit temeljnih prava i sloboda drugih.</w:t>
            </w:r>
            <w:r w:rsidR="00000000">
              <w:br/>
            </w:r>
            <w:r w:rsidR="00000000">
              <w:br/>
            </w:r>
            <w:r>
              <w:rPr>
                <w:rFonts w:eastAsia="Constantia" w:cs="Constantia"/>
                <w:b/>
                <w:bCs/>
                <w:szCs w:val="24"/>
              </w:rPr>
              <w:t>Pravo na ispravak osobnih podataka</w:t>
            </w:r>
            <w:r w:rsidR="00000000">
              <w:br/>
            </w:r>
            <w:r>
              <w:rPr>
                <w:rFonts w:eastAsia="Constantia" w:cs="Constantia"/>
                <w:szCs w:val="24"/>
              </w:rPr>
              <w:t>Imate pravo zatražiti ispravljanje ili dopunjavanje osobnih podataka ako Vaši podaci nisu točni, potpuni i ažurni. Da biste to učinili, pošaljite nam zahtjev. Napominjemo kako je u zahtjevu potrebno specificirati što konkretno nije točno, potpuno ili ažurno i u kojem smislu bi navedeno trebalo ispraviti.</w:t>
            </w:r>
            <w:r w:rsidR="00000000">
              <w:br/>
            </w:r>
            <w:r w:rsidR="00000000">
              <w:br/>
            </w:r>
            <w:r>
              <w:rPr>
                <w:rFonts w:eastAsia="Constantia" w:cs="Constantia"/>
                <w:b/>
                <w:bCs/>
                <w:szCs w:val="24"/>
              </w:rPr>
              <w:t>Pravo na brisanje</w:t>
            </w:r>
            <w:r w:rsidR="00000000">
              <w:br/>
            </w:r>
            <w:r>
              <w:rPr>
                <w:rFonts w:eastAsia="Constantia" w:cs="Constantia"/>
                <w:szCs w:val="24"/>
              </w:rPr>
              <w:t>Imate pravo tražiti brisanje osobnih podataka koje se na Vas odnose ako je ispunjen jedan od sljedećih uvjeta: Vaši osobni podaci više nisu nužni u odnosu na svrhu u koje smo ih prikupili ili obradili; povukli ste privolu na kojoj se obrada temelji u skladu s člankom 6. stavkom 1. točkom (a) ili člankom 9. stavkom 2. točkom (a) i ako ne postoji druga pravna osnova za obradu; uložili ste prigovor na obradu svojih osobnih podataka u skladu sa člankom 21. stavkom 1. Opće uredbe o zaštiti podataka te ako ne postoje naši jači legitimni razlozi za obradu; osobni podaci nezakonito su obrađeni; osobni podaci moraju se brisati radi poštivanja pravne obveze iz prava Unije ili prava države kojoj podliježe voditelj obrade, osobni podaci prikupljeni su u vezi s ponudom usluga informacijskog društva iz članka 8. stavka 1.</w:t>
            </w:r>
            <w:r w:rsidR="00000000">
              <w:br/>
            </w:r>
            <w:r w:rsidR="00000000">
              <w:br/>
            </w:r>
            <w:r>
              <w:rPr>
                <w:rFonts w:eastAsia="Constantia" w:cs="Constantia"/>
                <w:b/>
                <w:bCs/>
                <w:szCs w:val="24"/>
              </w:rPr>
              <w:t>Pravo na ograničenje obrade osobnih podataka</w:t>
            </w:r>
            <w:r w:rsidR="00000000">
              <w:br/>
            </w:r>
            <w:r>
              <w:rPr>
                <w:rFonts w:eastAsia="Constantia" w:cs="Constantia"/>
                <w:szCs w:val="24"/>
              </w:rPr>
              <w:t>Imate pravo ishoditi ograničenje obrade ako: osporavate njihovu točnost; ako je obrada nezakonita, a protivite se njihovom brisanju; ako voditelj obrade više ne treba osobne podatke ali ste ih zatražili radi postavljanja, ostvarivanja ili obrane pravnih zahtjeva; ako ste uložili prigovor na obradu Vaših osobnih podataka.</w:t>
            </w:r>
            <w:r w:rsidR="00000000">
              <w:br/>
            </w:r>
            <w:r w:rsidR="00000000">
              <w:br/>
            </w:r>
            <w:r>
              <w:rPr>
                <w:rFonts w:eastAsia="Constantia" w:cs="Constantia"/>
                <w:b/>
                <w:bCs/>
                <w:szCs w:val="24"/>
              </w:rPr>
              <w:t>Pravo na prigovor</w:t>
            </w:r>
            <w:r w:rsidR="00000000">
              <w:br/>
            </w:r>
            <w:r>
              <w:rPr>
                <w:rFonts w:eastAsia="Constantia" w:cs="Constantia"/>
                <w:szCs w:val="24"/>
              </w:rPr>
              <w:t>Ako se osobni podaci obrađuju na temelju legitimnog interesa ili u svrhe direktnog marketinga možete podnijeti prigovor protiv takve obrade.</w:t>
            </w:r>
            <w:r w:rsidR="00000000">
              <w:br/>
            </w:r>
            <w:r w:rsidR="00000000">
              <w:br/>
            </w:r>
            <w:r>
              <w:rPr>
                <w:rFonts w:eastAsia="Constantia" w:cs="Constantia"/>
                <w:szCs w:val="24"/>
              </w:rPr>
              <w:t xml:space="preserve">Navedena prava nisu primjenjiva u mjeri u kojoj je obrada nužna: radi ostvarivanja prava na slobodu izražavanja i informiranja; radi poštovanja pravne obveze kojom se zahtijeva </w:t>
            </w:r>
            <w:r>
              <w:rPr>
                <w:rFonts w:eastAsia="Constantia" w:cs="Constantia"/>
                <w:szCs w:val="24"/>
              </w:rPr>
              <w:lastRenderedPageBreak/>
              <w:t>obrada u pravu Unije ili pravu države članice kojem podliježe voditelj obrade ili za izvršavanje zadaće od javnog interesa ili pri izvršavanju službene ovlasti voditelja obrade; u svrhe arhiviranja u javnom interesu, u svrhe znanstvenog ili povijesnog istraživanja ili u statističke svrhe u skladu s člankom 89. stavkom 1. u mjeri u kojoj je vjerojatno da se pravom iz stavka 1. može onemogućiti ili ozbiljno ugroziti postizanje ciljeva te obrade; ili radi postavljanja, ostvarivanja ili obrane pravnih zahtjeva.</w:t>
            </w:r>
            <w:r w:rsidR="00000000">
              <w:br/>
            </w:r>
            <w:r w:rsidR="00000000">
              <w:br/>
            </w:r>
            <w:r>
              <w:rPr>
                <w:rFonts w:eastAsia="Constantia" w:cs="Constantia"/>
                <w:szCs w:val="24"/>
              </w:rPr>
              <w:t>Ako se obrada osobnih podataka temelji na privoli, možete je povući u bilo kojem trenutku. Za povlačenje privole kontaktirajte nas na: skola@ss-gospodarska-buje.skole.hr, 052492770, Školski brijeg 1, 52460 Buje</w:t>
            </w:r>
            <w:r w:rsidR="00000000">
              <w:br/>
            </w:r>
            <w:r w:rsidR="00000000">
              <w:br/>
            </w:r>
            <w:r>
              <w:rPr>
                <w:rFonts w:eastAsia="Constantia" w:cs="Constantia"/>
                <w:szCs w:val="24"/>
              </w:rPr>
              <w:t>Svoja prava možete ostvariti besplatno. Na vaš zahtjev odgovorit ćemo za mjesec dana.</w:t>
            </w:r>
            <w:r w:rsidR="00000000">
              <w:br/>
            </w:r>
          </w:p>
          <w:p w14:paraId="72625D73" w14:textId="4D8A38FE" w:rsidR="00C81F56" w:rsidRDefault="00C81F56" w:rsidP="001568B0">
            <w:pPr>
              <w:spacing w:before="120" w:after="120" w:line="240" w:lineRule="auto"/>
              <w:ind w:left="357"/>
              <w:rPr>
                <w:rFonts w:eastAsia="Times New Roman" w:cs="Times New Roman"/>
                <w:szCs w:val="24"/>
                <w:lang w:val="hr-HR" w:eastAsia="en-GB"/>
              </w:rPr>
            </w:pPr>
            <w:r w:rsidRPr="00C81F56">
              <w:rPr>
                <w:rFonts w:eastAsia="Times New Roman" w:cs="Times New Roman"/>
                <w:szCs w:val="24"/>
                <w:lang w:val="hr-HR" w:eastAsia="en-GB"/>
              </w:rPr>
              <w:t>Svoja prava možete ostvariti besplatno. Na vaš zahtjev odgovorit ćemo za mjesec dana.</w:t>
            </w:r>
          </w:p>
        </w:tc>
      </w:tr>
    </w:tbl>
    <w:p w14:paraId="420AABFC" w14:textId="77777777" w:rsidR="006A2D17" w:rsidRDefault="006A2D17" w:rsidP="004D6234">
      <w:pPr>
        <w:spacing w:before="120" w:after="120" w:line="240" w:lineRule="auto"/>
        <w:jc w:val="both"/>
        <w:rPr>
          <w:rFonts w:eastAsia="Times New Roman" w:cs="Times New Roman"/>
          <w:szCs w:val="24"/>
          <w:lang w:val="hr-HR" w:eastAsia="en-GB"/>
        </w:rPr>
      </w:pPr>
    </w:p>
    <w:p w14:paraId="2E74B079" w14:textId="24FBAE27" w:rsidR="00473E8C" w:rsidRPr="00AD39FB" w:rsidRDefault="00370745" w:rsidP="00326D35">
      <w:pPr>
        <w:shd w:val="clear" w:color="auto" w:fill="0070C0"/>
        <w:spacing w:before="100" w:line="240" w:lineRule="auto"/>
        <w:ind w:left="360"/>
        <w:jc w:val="both"/>
        <w:outlineLvl w:val="0"/>
        <w:rPr>
          <w:rFonts w:eastAsia="Times New Roman" w:cs="Times New Roman"/>
          <w:b/>
          <w:bCs/>
          <w:caps/>
          <w:color w:val="FFFFFF"/>
          <w:spacing w:val="15"/>
          <w:szCs w:val="24"/>
          <w:lang w:val="hr-HR"/>
        </w:rPr>
      </w:pPr>
      <w:r>
        <w:rPr>
          <w:rFonts w:eastAsia="Times New Roman" w:cs="Times New Roman"/>
          <w:b/>
          <w:bCs/>
          <w:color w:val="FFFFFF"/>
          <w:spacing w:val="15"/>
          <w:szCs w:val="24"/>
          <w:lang w:val="hr-HR"/>
        </w:rPr>
        <w:t xml:space="preserve">6. PRIMATELJI PODATAKA/KATEGORIJA PRIMATELJA, PRIJENOS PODATAKA U TREĆE ZEMLJE I AUTOMATIZIRANO DONOŠENJA ODLUKA </w:t>
      </w:r>
    </w:p>
    <w:tbl>
      <w:tblPr>
        <w:tblStyle w:val="TableGrid2"/>
        <w:tblW w:w="0" w:type="auto"/>
        <w:tblLook w:val="04A0" w:firstRow="1" w:lastRow="0" w:firstColumn="1" w:lastColumn="0" w:noHBand="0" w:noVBand="1"/>
      </w:tblPr>
      <w:tblGrid>
        <w:gridCol w:w="9768"/>
      </w:tblGrid>
      <w:tr w:rsidR="00473E8C" w:rsidRPr="00B2676E" w14:paraId="1D5C5C56" w14:textId="77777777" w:rsidTr="0080634C">
        <w:trPr>
          <w:trHeight w:val="983"/>
        </w:trPr>
        <w:tc>
          <w:tcPr>
            <w:tcW w:w="9768" w:type="dxa"/>
          </w:tcPr>
          <w:p w14:paraId="04C1E434" w14:textId="307F8A17" w:rsidR="00791B30" w:rsidRDefault="00C764C6" w:rsidP="0080634C">
            <w:pPr>
              <w:spacing w:before="120" w:after="120" w:line="240" w:lineRule="auto"/>
              <w:ind w:left="357"/>
              <w:rPr>
                <w:rFonts w:eastAsia="Times New Roman" w:cs="Times New Roman"/>
                <w:szCs w:val="24"/>
                <w:lang w:val="hr-HR" w:eastAsia="en-GB"/>
              </w:rPr>
            </w:pPr>
            <w:r>
              <w:rPr>
                <w:rFonts w:eastAsia="Constantia" w:cs="Constantia"/>
                <w:szCs w:val="24"/>
              </w:rPr>
              <w:t>Vaše podatke dijelimo sa sljedećim primateljima kako bismo vam pružili naše usluge. Osobne podatke dijelimo s dobavljačima trećih strana i drugim pružateljima usluga koji obavljaju funkcije ili usluge u naše ime i prema našim uputama kako bismo vam naše usluge učinili dostupnima. To uključuje:</w:t>
            </w:r>
            <w:r w:rsidR="00000000">
              <w:br/>
            </w:r>
            <w:r>
              <w:rPr>
                <w:rFonts w:eastAsia="Constantia" w:cs="Constantia"/>
                <w:szCs w:val="24"/>
              </w:rPr>
              <w:t>- Pohranu podataka u oblaku</w:t>
            </w:r>
            <w:r w:rsidR="00000000">
              <w:br/>
            </w:r>
            <w:r>
              <w:rPr>
                <w:rFonts w:eastAsia="Constantia" w:cs="Constantia"/>
                <w:szCs w:val="24"/>
              </w:rPr>
              <w:t>- Pružatelji platnih usluga</w:t>
            </w:r>
            <w:r w:rsidR="00000000">
              <w:br/>
            </w:r>
            <w:r w:rsidR="00000000">
              <w:br/>
            </w:r>
            <w:r>
              <w:rPr>
                <w:rFonts w:eastAsia="Constantia" w:cs="Constantia"/>
                <w:szCs w:val="24"/>
              </w:rPr>
              <w:t>Vaše osobne podatke možemo otkriti trećim stranama kao što su tijela za sprječavanje prijevara i tijela za provedbu zakona kako bismo poštovali naše zakonske obveze.</w:t>
            </w:r>
            <w:r w:rsidR="00000000">
              <w:br/>
            </w:r>
            <w:r w:rsidR="00000000">
              <w:br/>
            </w:r>
            <w:r>
              <w:rPr>
                <w:rFonts w:eastAsia="Constantia" w:cs="Constantia"/>
                <w:szCs w:val="24"/>
              </w:rPr>
              <w:t>Provodimo odgovarajuće mjere za zaštitu vaših prava i sloboda i imate pravo dobiti ljudsku intervenciju, izraziti svoje stajalište i osporiti odluku. Ako želite ostvariti prava koja se odnose na automatizirano pojedinačno donošenje odluka, možete nam se obratiti: skola@ss-gospodarska-buje.skole.hr.</w:t>
            </w:r>
            <w:r w:rsidR="00000000">
              <w:br/>
            </w:r>
          </w:p>
        </w:tc>
      </w:tr>
    </w:tbl>
    <w:p w14:paraId="7B4F009E" w14:textId="77777777" w:rsidR="006A2D17" w:rsidRDefault="006A2D17" w:rsidP="004D6234">
      <w:pPr>
        <w:spacing w:before="120" w:after="120" w:line="240" w:lineRule="auto"/>
        <w:jc w:val="both"/>
        <w:rPr>
          <w:rFonts w:eastAsia="Times New Roman" w:cs="Times New Roman"/>
          <w:szCs w:val="24"/>
          <w:lang w:val="hr-HR" w:eastAsia="en-GB"/>
        </w:rPr>
      </w:pPr>
    </w:p>
    <w:p w14:paraId="075F878B" w14:textId="77777777" w:rsidR="00211DD7" w:rsidRDefault="00211DD7" w:rsidP="00211DD7">
      <w:pPr>
        <w:spacing w:before="120" w:after="120" w:line="240" w:lineRule="auto"/>
        <w:jc w:val="both"/>
        <w:rPr>
          <w:rFonts w:eastAsia="Times New Roman" w:cs="Times New Roman"/>
          <w:szCs w:val="24"/>
          <w:lang w:val="hr-HR" w:eastAsia="en-GB"/>
        </w:rPr>
      </w:pPr>
    </w:p>
    <w:p w14:paraId="76DF96DD" w14:textId="30FF9980" w:rsidR="00211DD7" w:rsidRPr="00AD39FB" w:rsidRDefault="00211DD7" w:rsidP="00211DD7">
      <w:pPr>
        <w:shd w:val="clear" w:color="auto" w:fill="0070C0"/>
        <w:spacing w:before="100" w:line="240" w:lineRule="auto"/>
        <w:ind w:left="360"/>
        <w:jc w:val="both"/>
        <w:outlineLvl w:val="0"/>
        <w:rPr>
          <w:rFonts w:eastAsia="Times New Roman" w:cs="Times New Roman"/>
          <w:b/>
          <w:bCs/>
          <w:caps/>
          <w:color w:val="FFFFFF"/>
          <w:spacing w:val="15"/>
          <w:szCs w:val="24"/>
          <w:lang w:val="hr-HR"/>
        </w:rPr>
      </w:pPr>
      <w:r>
        <w:rPr>
          <w:rFonts w:eastAsia="Times New Roman" w:cs="Times New Roman"/>
          <w:b/>
          <w:bCs/>
          <w:color w:val="FFFFFF"/>
          <w:spacing w:val="15"/>
          <w:szCs w:val="24"/>
          <w:lang w:val="hr-HR"/>
        </w:rPr>
        <w:t>7.  KORIŠTENJE KOLAČIĆA</w:t>
      </w:r>
    </w:p>
    <w:tbl>
      <w:tblPr>
        <w:tblStyle w:val="TableGrid2"/>
        <w:tblW w:w="0" w:type="auto"/>
        <w:tblLook w:val="04A0" w:firstRow="1" w:lastRow="0" w:firstColumn="1" w:lastColumn="0" w:noHBand="0" w:noVBand="1"/>
      </w:tblPr>
      <w:tblGrid>
        <w:gridCol w:w="9768"/>
      </w:tblGrid>
      <w:tr w:rsidR="00211DD7" w:rsidRPr="00B2676E" w14:paraId="4E1EACD3" w14:textId="77777777" w:rsidTr="00A71857">
        <w:trPr>
          <w:trHeight w:val="686"/>
        </w:trPr>
        <w:tc>
          <w:tcPr>
            <w:tcW w:w="9768" w:type="dxa"/>
          </w:tcPr>
          <w:p w14:paraId="25F549D8" w14:textId="75875DD4" w:rsidR="00211DD7" w:rsidRDefault="00A71857" w:rsidP="006C1489">
            <w:pPr>
              <w:spacing w:before="120" w:after="120" w:line="240" w:lineRule="auto"/>
              <w:ind w:left="360"/>
              <w:jc w:val="both"/>
              <w:rPr>
                <w:rFonts w:eastAsia="Times New Roman" w:cs="Times New Roman"/>
                <w:szCs w:val="24"/>
                <w:lang w:val="hr-HR" w:eastAsia="en-GB"/>
              </w:rPr>
            </w:pPr>
            <w:r>
              <w:rPr>
                <w:rFonts w:eastAsia="Constantia" w:cs="Constantia"/>
                <w:szCs w:val="24"/>
              </w:rPr>
              <w:t xml:space="preserve">Na našim stranicma koriste se tehnički kolačići koji su obavezni kolačići, ne mogu se isključiti te su nužni za funkcioniranje Internet mjesta. Za takve kolačiće nije potrebno tražiti Vašu privolu. Sve informacije o tome kako obrađujemo Vaše osobne podatke </w:t>
            </w:r>
            <w:r>
              <w:rPr>
                <w:rFonts w:eastAsia="Constantia" w:cs="Constantia"/>
                <w:szCs w:val="24"/>
              </w:rPr>
              <w:lastRenderedPageBreak/>
              <w:t>putem kolačića možete pronaći na: https://ss-gospodarska-buje.skole.hr/gdpr/</w:t>
            </w:r>
            <w:r w:rsidR="00000000">
              <w:br/>
            </w:r>
          </w:p>
        </w:tc>
      </w:tr>
    </w:tbl>
    <w:p w14:paraId="445DAA43" w14:textId="77777777" w:rsidR="00211DD7" w:rsidRDefault="00211DD7" w:rsidP="004D6234">
      <w:pPr>
        <w:spacing w:before="120" w:after="120" w:line="240" w:lineRule="auto"/>
        <w:jc w:val="both"/>
        <w:rPr>
          <w:rFonts w:eastAsia="Times New Roman" w:cs="Times New Roman"/>
          <w:szCs w:val="24"/>
          <w:lang w:val="hr-HR" w:eastAsia="en-GB"/>
        </w:rPr>
      </w:pPr>
    </w:p>
    <w:p w14:paraId="01ADCB5F" w14:textId="77777777" w:rsidR="00211DD7" w:rsidRDefault="00211DD7" w:rsidP="004D6234">
      <w:pPr>
        <w:spacing w:before="120" w:after="120" w:line="240" w:lineRule="auto"/>
        <w:jc w:val="both"/>
        <w:rPr>
          <w:rFonts w:eastAsia="Times New Roman" w:cs="Times New Roman"/>
          <w:szCs w:val="24"/>
          <w:lang w:val="hr-HR" w:eastAsia="en-GB"/>
        </w:rPr>
      </w:pPr>
    </w:p>
    <w:p w14:paraId="20D7A224" w14:textId="20669042" w:rsidR="00473E8C" w:rsidRPr="00AD39FB" w:rsidRDefault="00211DD7" w:rsidP="00326D35">
      <w:pPr>
        <w:shd w:val="clear" w:color="auto" w:fill="0070C0"/>
        <w:spacing w:before="100" w:line="240" w:lineRule="auto"/>
        <w:ind w:left="360"/>
        <w:jc w:val="both"/>
        <w:outlineLvl w:val="0"/>
        <w:rPr>
          <w:rFonts w:eastAsia="Times New Roman" w:cs="Times New Roman"/>
          <w:b/>
          <w:bCs/>
          <w:caps/>
          <w:color w:val="FFFFFF"/>
          <w:spacing w:val="15"/>
          <w:szCs w:val="24"/>
          <w:lang w:val="hr-HR"/>
        </w:rPr>
      </w:pPr>
      <w:r>
        <w:rPr>
          <w:rFonts w:eastAsia="Times New Roman" w:cs="Times New Roman"/>
          <w:b/>
          <w:bCs/>
          <w:color w:val="FFFFFF"/>
          <w:spacing w:val="15"/>
          <w:szCs w:val="24"/>
          <w:lang w:val="hr-HR"/>
        </w:rPr>
        <w:t>8</w:t>
      </w:r>
      <w:r w:rsidR="004D6234">
        <w:rPr>
          <w:rFonts w:eastAsia="Times New Roman" w:cs="Times New Roman"/>
          <w:b/>
          <w:bCs/>
          <w:color w:val="FFFFFF"/>
          <w:spacing w:val="15"/>
          <w:szCs w:val="24"/>
          <w:lang w:val="hr-HR"/>
        </w:rPr>
        <w:t xml:space="preserve">.  </w:t>
      </w:r>
      <w:r w:rsidR="00EE4539">
        <w:rPr>
          <w:rFonts w:eastAsia="Times New Roman" w:cs="Times New Roman"/>
          <w:b/>
          <w:bCs/>
          <w:color w:val="FFFFFF"/>
          <w:spacing w:val="15"/>
          <w:szCs w:val="24"/>
          <w:lang w:val="hr-HR"/>
        </w:rPr>
        <w:t>PRAVO NA PODNOŠENJE</w:t>
      </w:r>
      <w:r w:rsidR="004D6234">
        <w:rPr>
          <w:rFonts w:eastAsia="Times New Roman" w:cs="Times New Roman"/>
          <w:b/>
          <w:bCs/>
          <w:color w:val="FFFFFF"/>
          <w:spacing w:val="15"/>
          <w:szCs w:val="24"/>
          <w:lang w:val="hr-HR"/>
        </w:rPr>
        <w:t xml:space="preserve">  </w:t>
      </w:r>
      <w:r w:rsidR="0050633D">
        <w:rPr>
          <w:rFonts w:eastAsia="Times New Roman" w:cs="Times New Roman"/>
          <w:b/>
          <w:bCs/>
          <w:color w:val="FFFFFF"/>
          <w:spacing w:val="15"/>
          <w:szCs w:val="24"/>
          <w:lang w:val="hr-HR"/>
        </w:rPr>
        <w:t>PRITUŽBE U VEZI OBRADE VAŠIH OSOBNIH PODATAKA</w:t>
      </w:r>
    </w:p>
    <w:tbl>
      <w:tblPr>
        <w:tblStyle w:val="TableGrid2"/>
        <w:tblW w:w="0" w:type="auto"/>
        <w:tblLook w:val="04A0" w:firstRow="1" w:lastRow="0" w:firstColumn="1" w:lastColumn="0" w:noHBand="0" w:noVBand="1"/>
      </w:tblPr>
      <w:tblGrid>
        <w:gridCol w:w="9768"/>
      </w:tblGrid>
      <w:tr w:rsidR="00473E8C" w:rsidRPr="00B2676E" w14:paraId="2BE2D45E" w14:textId="77777777" w:rsidTr="0080634C">
        <w:trPr>
          <w:trHeight w:val="707"/>
        </w:trPr>
        <w:tc>
          <w:tcPr>
            <w:tcW w:w="9768" w:type="dxa"/>
          </w:tcPr>
          <w:p w14:paraId="7A2D0341" w14:textId="24A156CC" w:rsidR="0080634C" w:rsidRDefault="00C764C6" w:rsidP="00C764C6">
            <w:pPr>
              <w:spacing w:before="120" w:after="120" w:line="240" w:lineRule="auto"/>
              <w:ind w:left="357"/>
              <w:rPr>
                <w:rFonts w:eastAsia="Times New Roman" w:cs="Times New Roman"/>
                <w:szCs w:val="24"/>
                <w:lang w:val="hr-HR" w:eastAsia="en-GB"/>
              </w:rPr>
            </w:pPr>
            <w:r>
              <w:rPr>
                <w:rFonts w:eastAsia="Constantia" w:cs="Constantia"/>
                <w:szCs w:val="24"/>
              </w:rPr>
              <w:t>Ako imate pitanja, nejasnoća ili pritužbi vezano za to kako koristimo i obrađujemo vaše osobne podatke, možete nam poslati upit/pritužbu na e-mail: skola@ss-gospodarska-buje.skole.hr; william.bello@bello.hr; tel.052/492-770 i 052/492-773, adresa Školski brijeg 1, 52460 Buje.</w:t>
            </w:r>
            <w:r w:rsidR="00000000">
              <w:br/>
            </w:r>
            <w:r w:rsidR="00000000">
              <w:br/>
            </w:r>
            <w:r>
              <w:rPr>
                <w:rFonts w:eastAsia="Constantia" w:cs="Constantia"/>
                <w:szCs w:val="24"/>
              </w:rPr>
              <w:t xml:space="preserve">Imate pravo podnijeti pritužbu i nadzornom tijelu za zaštitu osobnih podataka: </w:t>
            </w:r>
            <w:r w:rsidR="00000000">
              <w:br/>
            </w:r>
            <w:r>
              <w:rPr>
                <w:rFonts w:eastAsia="Constantia" w:cs="Constantia"/>
                <w:szCs w:val="24"/>
              </w:rPr>
              <w:t>Agencija za zaštitu osobnih podataka, Selska cesta 136, Zagreb, email: azop@azop.hr</w:t>
            </w:r>
            <w:r w:rsidR="00000000">
              <w:br/>
            </w:r>
          </w:p>
        </w:tc>
      </w:tr>
    </w:tbl>
    <w:p w14:paraId="12A08089" w14:textId="77777777" w:rsidR="006C1489" w:rsidRDefault="006C1489" w:rsidP="004D6234">
      <w:pPr>
        <w:spacing w:before="120" w:after="120" w:line="240" w:lineRule="auto"/>
        <w:jc w:val="both"/>
        <w:rPr>
          <w:rFonts w:eastAsia="Times New Roman" w:cs="Times New Roman"/>
          <w:szCs w:val="24"/>
          <w:lang w:val="hr-HR" w:eastAsia="en-GB"/>
        </w:rPr>
      </w:pPr>
    </w:p>
    <w:p w14:paraId="09575680" w14:textId="4F6C7EF6" w:rsidR="00473E8C" w:rsidRPr="00AD39FB" w:rsidRDefault="00211DD7" w:rsidP="00326D35">
      <w:pPr>
        <w:shd w:val="clear" w:color="auto" w:fill="0070C0"/>
        <w:spacing w:before="100" w:line="240" w:lineRule="auto"/>
        <w:ind w:left="360"/>
        <w:jc w:val="both"/>
        <w:outlineLvl w:val="0"/>
        <w:rPr>
          <w:rFonts w:eastAsia="Times New Roman" w:cs="Times New Roman"/>
          <w:b/>
          <w:bCs/>
          <w:caps/>
          <w:color w:val="FFFFFF"/>
          <w:spacing w:val="15"/>
          <w:szCs w:val="24"/>
          <w:lang w:val="hr-HR"/>
        </w:rPr>
      </w:pPr>
      <w:bookmarkStart w:id="0" w:name="_Hlk54178906"/>
      <w:r>
        <w:rPr>
          <w:rFonts w:eastAsia="Times New Roman" w:cs="Times New Roman"/>
          <w:b/>
          <w:bCs/>
          <w:color w:val="FFFFFF"/>
          <w:spacing w:val="15"/>
          <w:szCs w:val="24"/>
          <w:lang w:val="hr-HR"/>
        </w:rPr>
        <w:t>9</w:t>
      </w:r>
      <w:r w:rsidR="004D6234">
        <w:rPr>
          <w:rFonts w:eastAsia="Times New Roman" w:cs="Times New Roman"/>
          <w:b/>
          <w:bCs/>
          <w:color w:val="FFFFFF"/>
          <w:spacing w:val="15"/>
          <w:szCs w:val="24"/>
          <w:lang w:val="hr-HR"/>
        </w:rPr>
        <w:t xml:space="preserve">. </w:t>
      </w:r>
      <w:r w:rsidR="00EE4539">
        <w:rPr>
          <w:rFonts w:eastAsia="Times New Roman" w:cs="Times New Roman"/>
          <w:b/>
          <w:bCs/>
          <w:color w:val="FFFFFF"/>
          <w:spacing w:val="15"/>
          <w:szCs w:val="24"/>
          <w:lang w:val="hr-HR"/>
        </w:rPr>
        <w:t>PROMJENE POLITIKE PRIVATNOSI</w:t>
      </w:r>
    </w:p>
    <w:tbl>
      <w:tblPr>
        <w:tblStyle w:val="TableGrid2"/>
        <w:tblW w:w="0" w:type="auto"/>
        <w:tblLook w:val="04A0" w:firstRow="1" w:lastRow="0" w:firstColumn="1" w:lastColumn="0" w:noHBand="0" w:noVBand="1"/>
      </w:tblPr>
      <w:tblGrid>
        <w:gridCol w:w="9768"/>
      </w:tblGrid>
      <w:tr w:rsidR="00473E8C" w:rsidRPr="00B2676E" w14:paraId="1DEDBC93" w14:textId="77777777" w:rsidTr="002D39E9">
        <w:trPr>
          <w:trHeight w:val="2141"/>
        </w:trPr>
        <w:tc>
          <w:tcPr>
            <w:tcW w:w="9768" w:type="dxa"/>
          </w:tcPr>
          <w:p w14:paraId="0B45DBA3" w14:textId="77777777" w:rsidR="00791B30" w:rsidRDefault="00D21EFD" w:rsidP="00C764C6">
            <w:pPr>
              <w:spacing w:before="120" w:after="120" w:line="240" w:lineRule="auto"/>
              <w:ind w:left="357"/>
              <w:rPr>
                <w:rFonts w:eastAsia="Times New Roman" w:cs="Times New Roman"/>
                <w:szCs w:val="24"/>
                <w:lang w:val="hr-HR" w:eastAsia="en-GB"/>
              </w:rPr>
            </w:pPr>
            <w:proofErr w:type="spellStart"/>
            <w:r w:rsidRPr="0080634C">
              <w:rPr>
                <w:rFonts w:eastAsia="Constantia" w:cs="Constantia"/>
                <w:szCs w:val="24"/>
              </w:rPr>
              <w:t>Politiku</w:t>
            </w:r>
            <w:proofErr w:type="spellEnd"/>
            <w:r w:rsidRPr="0080634C">
              <w:rPr>
                <w:rFonts w:eastAsia="Constantia" w:cs="Constantia"/>
                <w:szCs w:val="24"/>
              </w:rPr>
              <w:t xml:space="preserve"> </w:t>
            </w:r>
            <w:proofErr w:type="spellStart"/>
            <w:r w:rsidRPr="0080634C">
              <w:rPr>
                <w:rFonts w:eastAsia="Constantia" w:cs="Constantia"/>
                <w:szCs w:val="24"/>
              </w:rPr>
              <w:t>privatnosti</w:t>
            </w:r>
            <w:proofErr w:type="spellEnd"/>
            <w:r w:rsidRPr="0080634C">
              <w:rPr>
                <w:rFonts w:eastAsia="Constantia" w:cs="Constantia"/>
                <w:szCs w:val="24"/>
              </w:rPr>
              <w:t xml:space="preserve"> </w:t>
            </w:r>
            <w:proofErr w:type="spellStart"/>
            <w:r w:rsidRPr="0080634C">
              <w:rPr>
                <w:rFonts w:eastAsia="Constantia" w:cs="Constantia"/>
                <w:szCs w:val="24"/>
              </w:rPr>
              <w:t>redovito</w:t>
            </w:r>
            <w:proofErr w:type="spellEnd"/>
            <w:r w:rsidRPr="0080634C">
              <w:rPr>
                <w:rFonts w:eastAsia="Constantia" w:cs="Constantia"/>
                <w:szCs w:val="24"/>
              </w:rPr>
              <w:t xml:space="preserve"> </w:t>
            </w:r>
            <w:proofErr w:type="spellStart"/>
            <w:r w:rsidRPr="0080634C">
              <w:rPr>
                <w:rFonts w:eastAsia="Constantia" w:cs="Constantia"/>
                <w:szCs w:val="24"/>
              </w:rPr>
              <w:t>ažuriramo</w:t>
            </w:r>
            <w:proofErr w:type="spellEnd"/>
            <w:r w:rsidRPr="0080634C">
              <w:rPr>
                <w:rFonts w:eastAsia="Constantia" w:cs="Constantia"/>
                <w:szCs w:val="24"/>
              </w:rPr>
              <w:t xml:space="preserve"> </w:t>
            </w:r>
            <w:proofErr w:type="spellStart"/>
            <w:r w:rsidRPr="0080634C">
              <w:rPr>
                <w:rFonts w:eastAsia="Constantia" w:cs="Constantia"/>
                <w:szCs w:val="24"/>
              </w:rPr>
              <w:t>kako</w:t>
            </w:r>
            <w:proofErr w:type="spellEnd"/>
            <w:r w:rsidRPr="0080634C">
              <w:rPr>
                <w:rFonts w:eastAsia="Constantia" w:cs="Constantia"/>
                <w:szCs w:val="24"/>
              </w:rPr>
              <w:t xml:space="preserve"> bi </w:t>
            </w:r>
            <w:proofErr w:type="spellStart"/>
            <w:r w:rsidRPr="0080634C">
              <w:rPr>
                <w:rFonts w:eastAsia="Constantia" w:cs="Constantia"/>
                <w:szCs w:val="24"/>
              </w:rPr>
              <w:t>ista</w:t>
            </w:r>
            <w:proofErr w:type="spellEnd"/>
            <w:r w:rsidRPr="0080634C">
              <w:rPr>
                <w:rFonts w:eastAsia="Constantia" w:cs="Constantia"/>
                <w:szCs w:val="24"/>
              </w:rPr>
              <w:t xml:space="preserve"> </w:t>
            </w:r>
            <w:proofErr w:type="spellStart"/>
            <w:r w:rsidRPr="0080634C">
              <w:rPr>
                <w:rFonts w:eastAsia="Constantia" w:cs="Constantia"/>
                <w:szCs w:val="24"/>
              </w:rPr>
              <w:t>bila</w:t>
            </w:r>
            <w:proofErr w:type="spellEnd"/>
            <w:r w:rsidRPr="0080634C">
              <w:rPr>
                <w:rFonts w:eastAsia="Constantia" w:cs="Constantia"/>
                <w:szCs w:val="24"/>
              </w:rPr>
              <w:t xml:space="preserve"> </w:t>
            </w:r>
            <w:proofErr w:type="spellStart"/>
            <w:r w:rsidRPr="0080634C">
              <w:rPr>
                <w:rFonts w:eastAsia="Constantia" w:cs="Constantia"/>
                <w:szCs w:val="24"/>
              </w:rPr>
              <w:t>točna</w:t>
            </w:r>
            <w:proofErr w:type="spellEnd"/>
            <w:r w:rsidRPr="0080634C">
              <w:rPr>
                <w:rFonts w:eastAsia="Constantia" w:cs="Constantia"/>
                <w:szCs w:val="24"/>
              </w:rPr>
              <w:t xml:space="preserve"> i </w:t>
            </w:r>
            <w:proofErr w:type="spellStart"/>
            <w:r w:rsidRPr="0080634C">
              <w:rPr>
                <w:rFonts w:eastAsia="Constantia" w:cs="Constantia"/>
                <w:szCs w:val="24"/>
              </w:rPr>
              <w:t>ažurna</w:t>
            </w:r>
            <w:proofErr w:type="spellEnd"/>
            <w:r w:rsidRPr="0080634C">
              <w:rPr>
                <w:rFonts w:eastAsia="Constantia" w:cs="Constantia"/>
                <w:szCs w:val="24"/>
              </w:rPr>
              <w:t xml:space="preserve"> </w:t>
            </w:r>
            <w:proofErr w:type="spellStart"/>
            <w:r w:rsidRPr="0080634C">
              <w:rPr>
                <w:rFonts w:eastAsia="Constantia" w:cs="Constantia"/>
                <w:szCs w:val="24"/>
              </w:rPr>
              <w:t>te</w:t>
            </w:r>
            <w:proofErr w:type="spellEnd"/>
            <w:r w:rsidRPr="0080634C">
              <w:rPr>
                <w:rFonts w:eastAsia="Constantia" w:cs="Constantia"/>
                <w:szCs w:val="24"/>
              </w:rPr>
              <w:t xml:space="preserve"> </w:t>
            </w:r>
            <w:proofErr w:type="spellStart"/>
            <w:r w:rsidRPr="0080634C">
              <w:rPr>
                <w:rFonts w:eastAsia="Constantia" w:cs="Constantia"/>
                <w:szCs w:val="24"/>
              </w:rPr>
              <w:t>zadržavamo</w:t>
            </w:r>
            <w:proofErr w:type="spellEnd"/>
            <w:r w:rsidRPr="0080634C">
              <w:rPr>
                <w:rFonts w:eastAsia="Constantia" w:cs="Constantia"/>
                <w:szCs w:val="24"/>
              </w:rPr>
              <w:t xml:space="preserve"> </w:t>
            </w:r>
            <w:proofErr w:type="spellStart"/>
            <w:r w:rsidRPr="0080634C">
              <w:rPr>
                <w:rFonts w:eastAsia="Constantia" w:cs="Constantia"/>
                <w:szCs w:val="24"/>
              </w:rPr>
              <w:t>pravo</w:t>
            </w:r>
            <w:proofErr w:type="spellEnd"/>
            <w:r w:rsidRPr="0080634C">
              <w:rPr>
                <w:rFonts w:eastAsia="Constantia" w:cs="Constantia"/>
                <w:szCs w:val="24"/>
              </w:rPr>
              <w:t xml:space="preserve"> </w:t>
            </w:r>
            <w:proofErr w:type="spellStart"/>
            <w:r w:rsidRPr="0080634C">
              <w:rPr>
                <w:rFonts w:eastAsia="Constantia" w:cs="Constantia"/>
                <w:szCs w:val="24"/>
              </w:rPr>
              <w:t>promjene</w:t>
            </w:r>
            <w:proofErr w:type="spellEnd"/>
            <w:r w:rsidRPr="0080634C">
              <w:rPr>
                <w:rFonts w:eastAsia="Constantia" w:cs="Constantia"/>
                <w:szCs w:val="24"/>
              </w:rPr>
              <w:t xml:space="preserve"> </w:t>
            </w:r>
            <w:proofErr w:type="spellStart"/>
            <w:r w:rsidRPr="0080634C">
              <w:rPr>
                <w:rFonts w:eastAsia="Constantia" w:cs="Constantia"/>
                <w:szCs w:val="24"/>
              </w:rPr>
              <w:t>sadržaja</w:t>
            </w:r>
            <w:proofErr w:type="spellEnd"/>
            <w:r w:rsidRPr="0080634C">
              <w:rPr>
                <w:rFonts w:eastAsia="Constantia" w:cs="Constantia"/>
                <w:szCs w:val="24"/>
              </w:rPr>
              <w:t xml:space="preserve"> </w:t>
            </w:r>
            <w:proofErr w:type="spellStart"/>
            <w:r w:rsidRPr="0080634C">
              <w:rPr>
                <w:rFonts w:eastAsia="Constantia" w:cs="Constantia"/>
                <w:szCs w:val="24"/>
              </w:rPr>
              <w:t>iste</w:t>
            </w:r>
            <w:proofErr w:type="spellEnd"/>
            <w:r w:rsidRPr="0080634C">
              <w:rPr>
                <w:rFonts w:eastAsia="Constantia" w:cs="Constantia"/>
                <w:szCs w:val="24"/>
              </w:rPr>
              <w:t xml:space="preserve"> </w:t>
            </w:r>
            <w:proofErr w:type="spellStart"/>
            <w:r w:rsidRPr="0080634C">
              <w:rPr>
                <w:rFonts w:eastAsia="Constantia" w:cs="Constantia"/>
                <w:szCs w:val="24"/>
              </w:rPr>
              <w:t>ako</w:t>
            </w:r>
            <w:proofErr w:type="spellEnd"/>
            <w:r w:rsidRPr="0080634C">
              <w:rPr>
                <w:rFonts w:eastAsia="Constantia" w:cs="Constantia"/>
                <w:szCs w:val="24"/>
              </w:rPr>
              <w:t xml:space="preserve"> </w:t>
            </w:r>
            <w:proofErr w:type="spellStart"/>
            <w:r w:rsidRPr="0080634C">
              <w:rPr>
                <w:rFonts w:eastAsia="Constantia" w:cs="Constantia"/>
                <w:szCs w:val="24"/>
              </w:rPr>
              <w:t>smatramo</w:t>
            </w:r>
            <w:proofErr w:type="spellEnd"/>
            <w:r w:rsidRPr="0080634C">
              <w:rPr>
                <w:rFonts w:eastAsia="Constantia" w:cs="Constantia"/>
                <w:szCs w:val="24"/>
              </w:rPr>
              <w:t xml:space="preserve"> da je to </w:t>
            </w:r>
            <w:proofErr w:type="spellStart"/>
            <w:r w:rsidRPr="0080634C">
              <w:rPr>
                <w:rFonts w:eastAsia="Constantia" w:cs="Constantia"/>
                <w:szCs w:val="24"/>
              </w:rPr>
              <w:t>nužno</w:t>
            </w:r>
            <w:proofErr w:type="spellEnd"/>
            <w:r w:rsidRPr="0080634C">
              <w:rPr>
                <w:rFonts w:eastAsia="Constantia" w:cs="Constantia"/>
                <w:szCs w:val="24"/>
              </w:rPr>
              <w:t xml:space="preserve">. O </w:t>
            </w:r>
            <w:proofErr w:type="spellStart"/>
            <w:r w:rsidRPr="0080634C">
              <w:rPr>
                <w:rFonts w:eastAsia="Constantia" w:cs="Constantia"/>
                <w:szCs w:val="24"/>
              </w:rPr>
              <w:t>svim</w:t>
            </w:r>
            <w:proofErr w:type="spellEnd"/>
            <w:r w:rsidRPr="0080634C">
              <w:rPr>
                <w:rFonts w:eastAsia="Constantia" w:cs="Constantia"/>
                <w:szCs w:val="24"/>
              </w:rPr>
              <w:t xml:space="preserve"> </w:t>
            </w:r>
            <w:proofErr w:type="spellStart"/>
            <w:r w:rsidRPr="0080634C">
              <w:rPr>
                <w:rFonts w:eastAsia="Constantia" w:cs="Constantia"/>
                <w:szCs w:val="24"/>
              </w:rPr>
              <w:t>izmjenama</w:t>
            </w:r>
            <w:proofErr w:type="spellEnd"/>
            <w:r w:rsidRPr="0080634C">
              <w:rPr>
                <w:rFonts w:eastAsia="Constantia" w:cs="Constantia"/>
                <w:szCs w:val="24"/>
              </w:rPr>
              <w:t xml:space="preserve"> i </w:t>
            </w:r>
            <w:proofErr w:type="spellStart"/>
            <w:r w:rsidR="00C764C6" w:rsidRPr="0080634C">
              <w:rPr>
                <w:rFonts w:eastAsia="Constantia" w:cs="Constantia"/>
                <w:szCs w:val="24"/>
              </w:rPr>
              <w:t>dopunama</w:t>
            </w:r>
            <w:proofErr w:type="spellEnd"/>
            <w:r w:rsidR="00C764C6" w:rsidRPr="0080634C">
              <w:rPr>
                <w:rFonts w:eastAsia="Constantia" w:cs="Constantia"/>
                <w:szCs w:val="24"/>
              </w:rPr>
              <w:t xml:space="preserve"> </w:t>
            </w:r>
            <w:proofErr w:type="spellStart"/>
            <w:r w:rsidR="00C764C6" w:rsidRPr="0080634C">
              <w:rPr>
                <w:rFonts w:eastAsia="Constantia" w:cs="Constantia"/>
                <w:szCs w:val="24"/>
              </w:rPr>
              <w:t>biti</w:t>
            </w:r>
            <w:proofErr w:type="spellEnd"/>
            <w:r w:rsidRPr="0080634C">
              <w:rPr>
                <w:rFonts w:eastAsia="Constantia" w:cs="Constantia"/>
                <w:szCs w:val="24"/>
              </w:rPr>
              <w:t xml:space="preserve"> </w:t>
            </w:r>
            <w:proofErr w:type="spellStart"/>
            <w:r w:rsidRPr="0080634C">
              <w:rPr>
                <w:rFonts w:eastAsia="Constantia" w:cs="Constantia"/>
                <w:szCs w:val="24"/>
              </w:rPr>
              <w:t>ćete</w:t>
            </w:r>
            <w:proofErr w:type="spellEnd"/>
            <w:r w:rsidRPr="0080634C">
              <w:rPr>
                <w:rFonts w:eastAsia="Constantia" w:cs="Constantia"/>
                <w:szCs w:val="24"/>
              </w:rPr>
              <w:t xml:space="preserve"> </w:t>
            </w:r>
            <w:proofErr w:type="spellStart"/>
            <w:r w:rsidRPr="0080634C">
              <w:rPr>
                <w:rFonts w:eastAsia="Constantia" w:cs="Constantia"/>
                <w:szCs w:val="24"/>
              </w:rPr>
              <w:t>pravovremeno</w:t>
            </w:r>
            <w:proofErr w:type="spellEnd"/>
            <w:r w:rsidRPr="0080634C">
              <w:rPr>
                <w:rFonts w:eastAsia="Constantia" w:cs="Constantia"/>
                <w:szCs w:val="24"/>
              </w:rPr>
              <w:t xml:space="preserve"> </w:t>
            </w:r>
            <w:proofErr w:type="spellStart"/>
            <w:r w:rsidRPr="0080634C">
              <w:rPr>
                <w:rFonts w:eastAsia="Constantia" w:cs="Constantia"/>
                <w:szCs w:val="24"/>
              </w:rPr>
              <w:t>informirani</w:t>
            </w:r>
            <w:proofErr w:type="spellEnd"/>
            <w:r w:rsidRPr="0080634C">
              <w:rPr>
                <w:rFonts w:eastAsia="Constantia" w:cs="Constantia"/>
                <w:szCs w:val="24"/>
              </w:rPr>
              <w:t xml:space="preserve"> </w:t>
            </w:r>
            <w:proofErr w:type="spellStart"/>
            <w:r w:rsidRPr="0080634C">
              <w:rPr>
                <w:rFonts w:eastAsia="Constantia" w:cs="Constantia"/>
                <w:szCs w:val="24"/>
              </w:rPr>
              <w:t>putem</w:t>
            </w:r>
            <w:proofErr w:type="spellEnd"/>
            <w:r w:rsidRPr="0080634C">
              <w:rPr>
                <w:rFonts w:eastAsia="Constantia" w:cs="Constantia"/>
                <w:szCs w:val="24"/>
              </w:rPr>
              <w:t xml:space="preserve"> </w:t>
            </w:r>
            <w:proofErr w:type="spellStart"/>
            <w:r w:rsidRPr="0080634C">
              <w:rPr>
                <w:rFonts w:eastAsia="Constantia" w:cs="Constantia"/>
                <w:szCs w:val="24"/>
              </w:rPr>
              <w:t>naše</w:t>
            </w:r>
            <w:proofErr w:type="spellEnd"/>
            <w:r w:rsidRPr="0080634C">
              <w:rPr>
                <w:rFonts w:eastAsia="Constantia" w:cs="Constantia"/>
                <w:szCs w:val="24"/>
              </w:rPr>
              <w:t xml:space="preserve"> </w:t>
            </w:r>
            <w:proofErr w:type="spellStart"/>
            <w:r w:rsidRPr="0080634C">
              <w:rPr>
                <w:rFonts w:eastAsia="Constantia" w:cs="Constantia"/>
                <w:szCs w:val="24"/>
              </w:rPr>
              <w:t>internetske</w:t>
            </w:r>
            <w:proofErr w:type="spellEnd"/>
            <w:r w:rsidRPr="0080634C">
              <w:rPr>
                <w:rFonts w:eastAsia="Constantia" w:cs="Constantia"/>
                <w:szCs w:val="24"/>
              </w:rPr>
              <w:t xml:space="preserve"> </w:t>
            </w:r>
            <w:proofErr w:type="spellStart"/>
            <w:r w:rsidRPr="0080634C">
              <w:rPr>
                <w:rFonts w:eastAsia="Constantia" w:cs="Constantia"/>
                <w:szCs w:val="24"/>
              </w:rPr>
              <w:t>stranice</w:t>
            </w:r>
            <w:proofErr w:type="spellEnd"/>
            <w:r w:rsidRPr="0080634C">
              <w:rPr>
                <w:rFonts w:eastAsia="Constantia" w:cs="Constantia"/>
                <w:szCs w:val="24"/>
              </w:rPr>
              <w:t xml:space="preserve"> u </w:t>
            </w:r>
            <w:proofErr w:type="spellStart"/>
            <w:r w:rsidRPr="0080634C">
              <w:rPr>
                <w:rFonts w:eastAsia="Constantia" w:cs="Constantia"/>
                <w:szCs w:val="24"/>
              </w:rPr>
              <w:t>skladu</w:t>
            </w:r>
            <w:proofErr w:type="spellEnd"/>
            <w:r w:rsidRPr="0080634C">
              <w:rPr>
                <w:rFonts w:eastAsia="Constantia" w:cs="Constantia"/>
                <w:szCs w:val="24"/>
              </w:rPr>
              <w:t xml:space="preserve"> s </w:t>
            </w:r>
            <w:proofErr w:type="spellStart"/>
            <w:r w:rsidRPr="0080634C">
              <w:rPr>
                <w:rFonts w:eastAsia="Constantia" w:cs="Constantia"/>
                <w:szCs w:val="24"/>
              </w:rPr>
              <w:t>načelom</w:t>
            </w:r>
            <w:proofErr w:type="spellEnd"/>
            <w:r w:rsidRPr="0080634C">
              <w:rPr>
                <w:rFonts w:eastAsia="Constantia" w:cs="Constantia"/>
                <w:szCs w:val="24"/>
              </w:rPr>
              <w:t xml:space="preserve"> </w:t>
            </w:r>
            <w:proofErr w:type="spellStart"/>
            <w:r w:rsidRPr="0080634C">
              <w:rPr>
                <w:rFonts w:eastAsia="Constantia" w:cs="Constantia"/>
                <w:szCs w:val="24"/>
              </w:rPr>
              <w:t>transparentnosti</w:t>
            </w:r>
            <w:proofErr w:type="spellEnd"/>
            <w:r w:rsidRPr="0080634C">
              <w:rPr>
                <w:rFonts w:eastAsia="Constantia" w:cs="Constantia"/>
                <w:szCs w:val="24"/>
              </w:rPr>
              <w:t>.</w:t>
            </w:r>
            <w:r w:rsidR="0080634C">
              <w:rPr>
                <w:rFonts w:eastAsia="Constantia" w:cs="Constantia"/>
                <w:szCs w:val="24"/>
              </w:rPr>
              <w:t xml:space="preserve"> </w:t>
            </w:r>
            <w:r w:rsidR="00250463">
              <w:rPr>
                <w:rFonts w:eastAsia="Constantia" w:cs="Constantia"/>
                <w:szCs w:val="24"/>
              </w:rPr>
              <w:br/>
            </w:r>
          </w:p>
          <w:p w14:paraId="2E4B6851" w14:textId="3DF54C6A" w:rsidR="00C764C6" w:rsidRDefault="00C764C6" w:rsidP="00C764C6">
            <w:pPr>
              <w:spacing w:before="120" w:after="120" w:line="240" w:lineRule="auto"/>
              <w:ind w:left="357"/>
              <w:rPr>
                <w:rFonts w:eastAsia="Times New Roman" w:cs="Times New Roman"/>
                <w:szCs w:val="24"/>
                <w:lang w:val="hr-HR" w:eastAsia="en-GB"/>
              </w:rPr>
            </w:pPr>
            <w:r>
              <w:rPr>
                <w:rFonts w:eastAsia="Constantia" w:cs="Constantia"/>
                <w:szCs w:val="24"/>
              </w:rPr>
              <w:t>Tajnik: Tanja Dimnik, ravnatelj: Saša Stiković</w:t>
            </w:r>
            <w:r w:rsidR="00000000">
              <w:br/>
            </w:r>
            <w:r w:rsidR="00000000">
              <w:br/>
            </w:r>
            <w:r>
              <w:rPr>
                <w:rFonts w:eastAsia="Constantia" w:cs="Constantia"/>
                <w:szCs w:val="24"/>
              </w:rPr>
              <w:t>Zadnje ažuriranje: 23.03.2026.</w:t>
            </w:r>
            <w:r w:rsidR="00000000">
              <w:br/>
            </w:r>
          </w:p>
        </w:tc>
      </w:tr>
      <w:bookmarkEnd w:id="0"/>
    </w:tbl>
    <w:p w14:paraId="44682260" w14:textId="77777777" w:rsidR="006A2D17" w:rsidRDefault="006A2D17" w:rsidP="004D6234">
      <w:pPr>
        <w:spacing w:before="120" w:after="120" w:line="240" w:lineRule="auto"/>
        <w:jc w:val="both"/>
        <w:rPr>
          <w:rFonts w:eastAsia="Times New Roman" w:cs="Times New Roman"/>
          <w:szCs w:val="24"/>
          <w:lang w:val="hr-HR" w:eastAsia="en-GB"/>
        </w:rPr>
      </w:pPr>
    </w:p>
    <w:p w14:paraId="6CE6BB3C" w14:textId="11C63FCF" w:rsidR="00E96789" w:rsidRPr="00692BBA" w:rsidRDefault="00A14A51" w:rsidP="008E75E3">
      <w:pPr>
        <w:spacing w:before="120" w:after="120" w:line="240" w:lineRule="auto"/>
        <w:rPr>
          <w:rFonts w:eastAsia="Times New Roman" w:cs="Times New Roman"/>
          <w:szCs w:val="24"/>
          <w:lang w:val="hr-HR" w:eastAsia="en-GB"/>
        </w:rPr>
      </w:pPr>
      <w:r w:rsidRPr="00692BBA">
        <w:rPr>
          <w:noProof/>
          <w:color w:val="002060"/>
          <w:sz w:val="32"/>
          <w:szCs w:val="32"/>
        </w:rPr>
        <mc:AlternateContent>
          <mc:Choice Requires="wps">
            <w:drawing>
              <wp:anchor distT="0" distB="0" distL="114300" distR="114300" simplePos="0" relativeHeight="251665408" behindDoc="0" locked="0" layoutInCell="1" allowOverlap="1" wp14:anchorId="7D8A9A8C" wp14:editId="388C65FB">
                <wp:simplePos x="0" y="0"/>
                <wp:positionH relativeFrom="page">
                  <wp:align>center</wp:align>
                </wp:positionH>
                <wp:positionV relativeFrom="paragraph">
                  <wp:posOffset>7381240</wp:posOffset>
                </wp:positionV>
                <wp:extent cx="6962775" cy="304800"/>
                <wp:effectExtent l="0" t="0" r="9525"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304800"/>
                        </a:xfrm>
                        <a:prstGeom prst="rect">
                          <a:avLst/>
                        </a:prstGeom>
                        <a:solidFill>
                          <a:srgbClr val="00206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83A811" id="Rectangle 13" o:spid="_x0000_s1026" style="position:absolute;margin-left:0;margin-top:581.2pt;width:548.25pt;height:24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" fillcolor="#002060" stroked="f">
                <w10:wrap anchorx="page"/>
              </v:rect>
            </w:pict>
          </mc:Fallback>
        </mc:AlternateContent>
      </w:r>
      <w:r w:rsidR="00692BBA" w:rsidRPr="00692BBA">
        <w:rPr>
          <w:noProof/>
          <w:color w:val="002060"/>
          <w:sz w:val="32"/>
          <w:szCs w:val="32"/>
        </w:rPr>
        <mc:AlternateContent>
          <mc:Choice Requires="wps">
            <w:drawing>
              <wp:anchor distT="0" distB="0" distL="114300" distR="114300" simplePos="0" relativeHeight="251663360" behindDoc="0" locked="0" layoutInCell="1" allowOverlap="1" wp14:anchorId="7C9B5D8E" wp14:editId="24F588D1">
                <wp:simplePos x="0" y="0"/>
                <wp:positionH relativeFrom="page">
                  <wp:align>center</wp:align>
                </wp:positionH>
                <wp:positionV relativeFrom="paragraph">
                  <wp:posOffset>8553450</wp:posOffset>
                </wp:positionV>
                <wp:extent cx="6962775" cy="304800"/>
                <wp:effectExtent l="0" t="0" r="9525"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304800"/>
                        </a:xfrm>
                        <a:prstGeom prst="rect">
                          <a:avLst/>
                        </a:prstGeom>
                        <a:solidFill>
                          <a:srgbClr val="00206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9B5A53" id="Rectangle 13" o:spid="_x0000_s1026" style="position:absolute;margin-left:0;margin-top:673.5pt;width:548.25pt;height:24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" fillcolor="#002060" stroked="f">
                <w10:wrap anchorx="page"/>
              </v:rect>
            </w:pict>
          </mc:Fallback>
        </mc:AlternateContent>
      </w:r>
    </w:p>
    <w:sectPr w:rsidR="00E96789" w:rsidRPr="00692BBA" w:rsidSect="00700489">
      <w:headerReference w:type="default" r:id="rId8"/>
      <w:footerReference w:type="default" r:id="rId9"/>
      <w:pgSz w:w="11906" w:h="16838"/>
      <w:pgMar w:top="1276"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F8A3" w14:textId="77777777" w:rsidR="00CA0D30" w:rsidRDefault="00CA0D30" w:rsidP="008F0946">
      <w:pPr>
        <w:spacing w:line="240" w:lineRule="auto"/>
      </w:pPr>
      <w:r>
        <w:separator/>
      </w:r>
    </w:p>
  </w:endnote>
  <w:endnote w:type="continuationSeparator" w:id="0">
    <w:p w14:paraId="6B21C18F" w14:textId="77777777" w:rsidR="00CA0D30" w:rsidRDefault="00CA0D30" w:rsidP="008F0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A80D" w14:textId="77777777" w:rsidR="00D320C7" w:rsidRPr="00D320C7" w:rsidRDefault="00D320C7" w:rsidP="00D320C7">
    <w:pPr>
      <w:pStyle w:val="Podnoje"/>
      <w:tabs>
        <w:tab w:val="right" w:pos="9603"/>
        <w:tab w:val="right" w:pos="13608"/>
        <w:tab w:val="left" w:pos="13750"/>
      </w:tabs>
      <w:jc w:val="center"/>
      <w:rPr>
        <w:rFonts w:ascii="Arial" w:hAnsi="Arial" w:cs="Arial"/>
        <w:sz w:val="14"/>
        <w:szCs w:val="18"/>
      </w:rPr>
    </w:pPr>
  </w:p>
  <w:p w14:paraId="2B4B9EE9" w14:textId="77777777" w:rsidR="00D320C7" w:rsidRPr="00D320C7" w:rsidRDefault="00D320C7" w:rsidP="00D320C7">
    <w:pPr>
      <w:pStyle w:val="Podnoje"/>
      <w:tabs>
        <w:tab w:val="right" w:pos="9603"/>
        <w:tab w:val="right" w:pos="13608"/>
        <w:tab w:val="left" w:pos="13750"/>
      </w:tabs>
      <w:jc w:val="center"/>
      <w:rPr>
        <w:rFonts w:cs="Arial"/>
        <w:sz w:val="16"/>
        <w:szCs w:val="20"/>
      </w:rPr>
    </w:pPr>
  </w:p>
  <w:p w14:paraId="04C775C3" w14:textId="4F848E15" w:rsidR="00E879F8" w:rsidRPr="00D320C7" w:rsidRDefault="00D320C7" w:rsidP="00D320C7">
    <w:pPr>
      <w:pStyle w:val="Podnoje"/>
      <w:tabs>
        <w:tab w:val="right" w:pos="9603"/>
        <w:tab w:val="right" w:pos="13608"/>
        <w:tab w:val="left" w:pos="13750"/>
      </w:tabs>
      <w:jc w:val="center"/>
      <w:rPr>
        <w:rFonts w:cs="Arial"/>
        <w:sz w:val="20"/>
        <w:szCs w:val="24"/>
      </w:rPr>
    </w:pPr>
    <w:r w:rsidRPr="00D320C7">
      <w:rPr>
        <w:rFonts w:cs="Arial"/>
        <w:noProof/>
        <w:sz w:val="20"/>
        <w:szCs w:val="24"/>
      </w:rPr>
      <mc:AlternateContent>
        <mc:Choice Requires="wps">
          <w:drawing>
            <wp:anchor distT="0" distB="0" distL="114300" distR="114300" simplePos="0" relativeHeight="251659264" behindDoc="0" locked="0" layoutInCell="1" allowOverlap="1" wp14:anchorId="1FBC3EAA" wp14:editId="13BCCE23">
              <wp:simplePos x="0" y="0"/>
              <wp:positionH relativeFrom="margin">
                <wp:align>left</wp:align>
              </wp:positionH>
              <wp:positionV relativeFrom="paragraph">
                <wp:posOffset>-95885</wp:posOffset>
              </wp:positionV>
              <wp:extent cx="5740400" cy="0"/>
              <wp:effectExtent l="0" t="0" r="0" b="0"/>
              <wp:wrapNone/>
              <wp:docPr id="1383140319" name="Ravni poveznik 3"/>
              <wp:cNvGraphicFramePr/>
              <a:graphic xmlns:a="http://schemas.openxmlformats.org/drawingml/2006/main">
                <a:graphicData uri="http://schemas.microsoft.com/office/word/2010/wordprocessingShape">
                  <wps:wsp>
                    <wps:cNvCnPr/>
                    <wps:spPr>
                      <a:xfrm>
                        <a:off x="0" y="0"/>
                        <a:ext cx="5740400" cy="0"/>
                      </a:xfrm>
                      <a:prstGeom prst="line">
                        <a:avLst/>
                      </a:prstGeom>
                      <a:ln w="6350">
                        <a:solidFill>
                          <a:schemeClr val="tx1"/>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35FB4" id="Ravni poveznik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5pt" to="45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" strokecolor="black [3213]" strokeweight=".5pt">
              <v:stroke joinstyle="miter"/>
              <w10:wrap anchorx="margin"/>
            </v:line>
          </w:pict>
        </mc:Fallback>
      </mc:AlternateContent>
    </w:r>
    <w:proofErr w:type="spellStart"/>
    <w:r w:rsidRPr="00D320C7">
      <w:rPr>
        <w:rFonts w:cs="Arial"/>
        <w:sz w:val="20"/>
        <w:szCs w:val="24"/>
      </w:rPr>
      <w:t>Sadržaj</w:t>
    </w:r>
    <w:proofErr w:type="spellEnd"/>
    <w:r w:rsidRPr="00D320C7">
      <w:rPr>
        <w:rFonts w:cs="Arial"/>
        <w:sz w:val="20"/>
        <w:szCs w:val="24"/>
      </w:rPr>
      <w:t xml:space="preserve"> </w:t>
    </w:r>
    <w:proofErr w:type="spellStart"/>
    <w:r w:rsidRPr="00D320C7">
      <w:rPr>
        <w:rFonts w:cs="Arial"/>
        <w:sz w:val="20"/>
        <w:szCs w:val="24"/>
      </w:rPr>
      <w:t>ovog</w:t>
    </w:r>
    <w:proofErr w:type="spellEnd"/>
    <w:r w:rsidRPr="00D320C7">
      <w:rPr>
        <w:rFonts w:cs="Arial"/>
        <w:sz w:val="20"/>
        <w:szCs w:val="24"/>
      </w:rPr>
      <w:t xml:space="preserve"> </w:t>
    </w:r>
    <w:proofErr w:type="spellStart"/>
    <w:r w:rsidRPr="00D320C7">
      <w:rPr>
        <w:rFonts w:cs="Arial"/>
        <w:sz w:val="20"/>
        <w:szCs w:val="24"/>
      </w:rPr>
      <w:t>dokumenta</w:t>
    </w:r>
    <w:proofErr w:type="spellEnd"/>
    <w:r w:rsidRPr="00D320C7">
      <w:rPr>
        <w:rFonts w:cs="Arial"/>
        <w:sz w:val="20"/>
        <w:szCs w:val="24"/>
      </w:rPr>
      <w:t xml:space="preserve"> </w:t>
    </w:r>
    <w:proofErr w:type="spellStart"/>
    <w:r w:rsidRPr="00D320C7">
      <w:rPr>
        <w:rFonts w:cs="Arial"/>
        <w:sz w:val="20"/>
        <w:szCs w:val="24"/>
      </w:rPr>
      <w:t>predstavlja</w:t>
    </w:r>
    <w:proofErr w:type="spellEnd"/>
    <w:r w:rsidRPr="00D320C7">
      <w:rPr>
        <w:rFonts w:cs="Arial"/>
        <w:sz w:val="20"/>
        <w:szCs w:val="24"/>
      </w:rPr>
      <w:t xml:space="preserve"> </w:t>
    </w:r>
    <w:proofErr w:type="spellStart"/>
    <w:r w:rsidRPr="00D320C7">
      <w:rPr>
        <w:rFonts w:cs="Arial"/>
        <w:sz w:val="20"/>
        <w:szCs w:val="24"/>
      </w:rPr>
      <w:t>stavove</w:t>
    </w:r>
    <w:proofErr w:type="spellEnd"/>
    <w:r w:rsidRPr="00D320C7">
      <w:rPr>
        <w:rFonts w:cs="Arial"/>
        <w:sz w:val="20"/>
        <w:szCs w:val="24"/>
      </w:rPr>
      <w:t xml:space="preserve"> </w:t>
    </w:r>
    <w:proofErr w:type="spellStart"/>
    <w:r w:rsidRPr="00D320C7">
      <w:rPr>
        <w:rFonts w:cs="Arial"/>
        <w:sz w:val="20"/>
        <w:szCs w:val="24"/>
      </w:rPr>
      <w:t>partnera</w:t>
    </w:r>
    <w:proofErr w:type="spellEnd"/>
    <w:r w:rsidRPr="00D320C7">
      <w:rPr>
        <w:rFonts w:cs="Arial"/>
        <w:sz w:val="20"/>
        <w:szCs w:val="24"/>
      </w:rPr>
      <w:t xml:space="preserve"> u ARC II </w:t>
    </w:r>
    <w:proofErr w:type="spellStart"/>
    <w:r w:rsidRPr="00D320C7">
      <w:rPr>
        <w:rFonts w:cs="Arial"/>
        <w:sz w:val="20"/>
        <w:szCs w:val="24"/>
      </w:rPr>
      <w:t>projektu</w:t>
    </w:r>
    <w:proofErr w:type="spellEnd"/>
    <w:r w:rsidRPr="00D320C7">
      <w:rPr>
        <w:rFonts w:cs="Arial"/>
        <w:sz w:val="20"/>
        <w:szCs w:val="24"/>
      </w:rPr>
      <w:t xml:space="preserve"> </w:t>
    </w:r>
    <w:proofErr w:type="spellStart"/>
    <w:r w:rsidRPr="00D320C7">
      <w:rPr>
        <w:rFonts w:cs="Arial"/>
        <w:sz w:val="20"/>
        <w:szCs w:val="24"/>
      </w:rPr>
      <w:t>te</w:t>
    </w:r>
    <w:proofErr w:type="spellEnd"/>
    <w:r w:rsidRPr="00D320C7">
      <w:rPr>
        <w:rFonts w:cs="Arial"/>
        <w:sz w:val="20"/>
        <w:szCs w:val="24"/>
      </w:rPr>
      <w:t xml:space="preserve"> </w:t>
    </w:r>
    <w:proofErr w:type="spellStart"/>
    <w:r w:rsidRPr="00D320C7">
      <w:rPr>
        <w:rFonts w:cs="Arial"/>
        <w:sz w:val="20"/>
        <w:szCs w:val="24"/>
      </w:rPr>
      <w:t>su</w:t>
    </w:r>
    <w:proofErr w:type="spellEnd"/>
    <w:r w:rsidRPr="00D320C7">
      <w:rPr>
        <w:rFonts w:cs="Arial"/>
        <w:sz w:val="20"/>
        <w:szCs w:val="24"/>
      </w:rPr>
      <w:t xml:space="preserve"> za </w:t>
    </w:r>
    <w:proofErr w:type="spellStart"/>
    <w:r w:rsidRPr="00D320C7">
      <w:rPr>
        <w:rFonts w:cs="Arial"/>
        <w:sz w:val="20"/>
        <w:szCs w:val="24"/>
      </w:rPr>
      <w:t>isti</w:t>
    </w:r>
    <w:proofErr w:type="spellEnd"/>
    <w:r w:rsidRPr="00D320C7">
      <w:rPr>
        <w:rFonts w:cs="Arial"/>
        <w:sz w:val="20"/>
        <w:szCs w:val="24"/>
      </w:rPr>
      <w:t xml:space="preserve"> </w:t>
    </w:r>
    <w:proofErr w:type="spellStart"/>
    <w:r w:rsidRPr="00D320C7">
      <w:rPr>
        <w:rFonts w:cs="Arial"/>
        <w:sz w:val="20"/>
        <w:szCs w:val="24"/>
      </w:rPr>
      <w:t>odgovorni</w:t>
    </w:r>
    <w:proofErr w:type="spellEnd"/>
    <w:r w:rsidRPr="00D320C7">
      <w:rPr>
        <w:rFonts w:cs="Arial"/>
        <w:sz w:val="20"/>
        <w:szCs w:val="24"/>
      </w:rPr>
      <w:t xml:space="preserve"> </w:t>
    </w:r>
    <w:proofErr w:type="spellStart"/>
    <w:r w:rsidRPr="00D320C7">
      <w:rPr>
        <w:rFonts w:cs="Arial"/>
        <w:sz w:val="20"/>
        <w:szCs w:val="24"/>
      </w:rPr>
      <w:t>isključivo</w:t>
    </w:r>
    <w:proofErr w:type="spellEnd"/>
    <w:r w:rsidRPr="00D320C7">
      <w:rPr>
        <w:rFonts w:cs="Arial"/>
        <w:sz w:val="20"/>
        <w:szCs w:val="24"/>
      </w:rPr>
      <w:t xml:space="preserve"> </w:t>
    </w:r>
    <w:proofErr w:type="spellStart"/>
    <w:r w:rsidRPr="00D320C7">
      <w:rPr>
        <w:rFonts w:cs="Arial"/>
        <w:sz w:val="20"/>
        <w:szCs w:val="24"/>
      </w:rPr>
      <w:t>partneri</w:t>
    </w:r>
    <w:proofErr w:type="spellEnd"/>
    <w:r w:rsidRPr="00D320C7">
      <w:rPr>
        <w:rFonts w:cs="Arial"/>
        <w:sz w:val="20"/>
        <w:szCs w:val="24"/>
      </w:rPr>
      <w:t xml:space="preserve"> u </w:t>
    </w:r>
    <w:proofErr w:type="spellStart"/>
    <w:r w:rsidRPr="00D320C7">
      <w:rPr>
        <w:rFonts w:cs="Arial"/>
        <w:sz w:val="20"/>
        <w:szCs w:val="24"/>
      </w:rPr>
      <w:t>projektu</w:t>
    </w:r>
    <w:proofErr w:type="spellEnd"/>
    <w:r w:rsidRPr="00D320C7">
      <w:rPr>
        <w:rFonts w:cs="Arial"/>
        <w:sz w:val="20"/>
        <w:szCs w:val="24"/>
      </w:rPr>
      <w:t xml:space="preserve">. </w:t>
    </w:r>
    <w:proofErr w:type="spellStart"/>
    <w:r w:rsidRPr="00D320C7">
      <w:rPr>
        <w:rFonts w:cs="Arial"/>
        <w:sz w:val="20"/>
        <w:szCs w:val="24"/>
      </w:rPr>
      <w:t>Europska</w:t>
    </w:r>
    <w:proofErr w:type="spellEnd"/>
    <w:r w:rsidRPr="00D320C7">
      <w:rPr>
        <w:rFonts w:cs="Arial"/>
        <w:sz w:val="20"/>
        <w:szCs w:val="24"/>
      </w:rPr>
      <w:t xml:space="preserve"> </w:t>
    </w:r>
    <w:proofErr w:type="spellStart"/>
    <w:r w:rsidRPr="00D320C7">
      <w:rPr>
        <w:rFonts w:cs="Arial"/>
        <w:sz w:val="20"/>
        <w:szCs w:val="24"/>
      </w:rPr>
      <w:t>komisija</w:t>
    </w:r>
    <w:proofErr w:type="spellEnd"/>
    <w:r w:rsidRPr="00D320C7">
      <w:rPr>
        <w:rFonts w:cs="Arial"/>
        <w:sz w:val="20"/>
        <w:szCs w:val="24"/>
      </w:rPr>
      <w:t xml:space="preserve"> ne </w:t>
    </w:r>
    <w:proofErr w:type="spellStart"/>
    <w:r w:rsidRPr="00D320C7">
      <w:rPr>
        <w:rFonts w:cs="Arial"/>
        <w:sz w:val="20"/>
        <w:szCs w:val="24"/>
      </w:rPr>
      <w:t>prihvaća</w:t>
    </w:r>
    <w:proofErr w:type="spellEnd"/>
    <w:r w:rsidRPr="00D320C7">
      <w:rPr>
        <w:rFonts w:cs="Arial"/>
        <w:sz w:val="20"/>
        <w:szCs w:val="24"/>
      </w:rPr>
      <w:t xml:space="preserve"> </w:t>
    </w:r>
    <w:proofErr w:type="spellStart"/>
    <w:r w:rsidRPr="00D320C7">
      <w:rPr>
        <w:rFonts w:cs="Arial"/>
        <w:sz w:val="20"/>
        <w:szCs w:val="24"/>
      </w:rPr>
      <w:t>nikakvu</w:t>
    </w:r>
    <w:proofErr w:type="spellEnd"/>
    <w:r w:rsidRPr="00D320C7">
      <w:rPr>
        <w:rFonts w:cs="Arial"/>
        <w:sz w:val="20"/>
        <w:szCs w:val="24"/>
      </w:rPr>
      <w:t xml:space="preserve"> </w:t>
    </w:r>
    <w:proofErr w:type="spellStart"/>
    <w:r w:rsidRPr="00D320C7">
      <w:rPr>
        <w:rFonts w:cs="Arial"/>
        <w:sz w:val="20"/>
        <w:szCs w:val="24"/>
      </w:rPr>
      <w:t>pravnu</w:t>
    </w:r>
    <w:proofErr w:type="spellEnd"/>
    <w:r w:rsidRPr="00D320C7">
      <w:rPr>
        <w:rFonts w:cs="Arial"/>
        <w:sz w:val="20"/>
        <w:szCs w:val="24"/>
      </w:rPr>
      <w:t xml:space="preserve"> </w:t>
    </w:r>
    <w:proofErr w:type="spellStart"/>
    <w:r w:rsidRPr="00D320C7">
      <w:rPr>
        <w:rFonts w:cs="Arial"/>
        <w:sz w:val="20"/>
        <w:szCs w:val="24"/>
      </w:rPr>
      <w:t>ili</w:t>
    </w:r>
    <w:proofErr w:type="spellEnd"/>
    <w:r w:rsidRPr="00D320C7">
      <w:rPr>
        <w:rFonts w:cs="Arial"/>
        <w:sz w:val="20"/>
        <w:szCs w:val="24"/>
      </w:rPr>
      <w:t xml:space="preserve"> </w:t>
    </w:r>
    <w:proofErr w:type="spellStart"/>
    <w:r w:rsidRPr="00D320C7">
      <w:rPr>
        <w:rFonts w:cs="Arial"/>
        <w:sz w:val="20"/>
        <w:szCs w:val="24"/>
      </w:rPr>
      <w:t>drugu</w:t>
    </w:r>
    <w:proofErr w:type="spellEnd"/>
    <w:r w:rsidRPr="00D320C7">
      <w:rPr>
        <w:rFonts w:cs="Arial"/>
        <w:sz w:val="20"/>
        <w:szCs w:val="24"/>
      </w:rPr>
      <w:t xml:space="preserve"> </w:t>
    </w:r>
    <w:proofErr w:type="spellStart"/>
    <w:r w:rsidRPr="00D320C7">
      <w:rPr>
        <w:rFonts w:cs="Arial"/>
        <w:sz w:val="20"/>
        <w:szCs w:val="24"/>
      </w:rPr>
      <w:t>odgovornost</w:t>
    </w:r>
    <w:proofErr w:type="spellEnd"/>
    <w:r w:rsidRPr="00D320C7">
      <w:rPr>
        <w:rFonts w:cs="Arial"/>
        <w:sz w:val="20"/>
        <w:szCs w:val="24"/>
      </w:rPr>
      <w:t xml:space="preserve"> za </w:t>
    </w:r>
    <w:proofErr w:type="spellStart"/>
    <w:r w:rsidRPr="00D320C7">
      <w:rPr>
        <w:rFonts w:cs="Arial"/>
        <w:sz w:val="20"/>
        <w:szCs w:val="24"/>
      </w:rPr>
      <w:t>informacije</w:t>
    </w:r>
    <w:proofErr w:type="spellEnd"/>
    <w:r w:rsidRPr="00D320C7">
      <w:rPr>
        <w:rFonts w:cs="Arial"/>
        <w:sz w:val="20"/>
        <w:szCs w:val="24"/>
      </w:rPr>
      <w:t xml:space="preserve"> </w:t>
    </w:r>
    <w:proofErr w:type="spellStart"/>
    <w:r w:rsidRPr="00D320C7">
      <w:rPr>
        <w:rFonts w:cs="Arial"/>
        <w:sz w:val="20"/>
        <w:szCs w:val="24"/>
      </w:rPr>
      <w:t>koje</w:t>
    </w:r>
    <w:proofErr w:type="spellEnd"/>
    <w:r w:rsidRPr="00D320C7">
      <w:rPr>
        <w:rFonts w:cs="Arial"/>
        <w:sz w:val="20"/>
        <w:szCs w:val="24"/>
      </w:rPr>
      <w:t xml:space="preserve"> </w:t>
    </w:r>
    <w:proofErr w:type="spellStart"/>
    <w:r w:rsidRPr="00D320C7">
      <w:rPr>
        <w:rFonts w:cs="Arial"/>
        <w:sz w:val="20"/>
        <w:szCs w:val="24"/>
      </w:rPr>
      <w:t>dokument</w:t>
    </w:r>
    <w:proofErr w:type="spellEnd"/>
    <w:r w:rsidRPr="00D320C7">
      <w:rPr>
        <w:rFonts w:cs="Arial"/>
        <w:sz w:val="20"/>
        <w:szCs w:val="24"/>
      </w:rPr>
      <w:t xml:space="preserve"> </w:t>
    </w:r>
    <w:proofErr w:type="spellStart"/>
    <w:r w:rsidRPr="00D320C7">
      <w:rPr>
        <w:rFonts w:cs="Arial"/>
        <w:sz w:val="20"/>
        <w:szCs w:val="24"/>
      </w:rPr>
      <w:t>sadrži</w:t>
    </w:r>
    <w:proofErr w:type="spellEnd"/>
    <w:r w:rsidRPr="00D320C7">
      <w:rPr>
        <w:rFonts w:cs="Arial"/>
        <w:sz w:val="20"/>
        <w:szCs w:val="24"/>
      </w:rPr>
      <w:t>.</w:t>
    </w:r>
  </w:p>
  <w:p w14:paraId="1C5D13D6" w14:textId="4BB45B66" w:rsidR="00E879F8" w:rsidRPr="0048248F" w:rsidRDefault="00E879F8" w:rsidP="00D320C7">
    <w:pPr>
      <w:pStyle w:val="Podnoje"/>
      <w:tabs>
        <w:tab w:val="clear" w:pos="9026"/>
        <w:tab w:val="right" w:pos="9603"/>
        <w:tab w:val="right" w:pos="13608"/>
        <w:tab w:val="left" w:pos="13750"/>
      </w:tabs>
      <w:jc w:val="right"/>
      <w:rPr>
        <w:sz w:val="20"/>
      </w:rPr>
    </w:pPr>
    <w:r w:rsidRPr="00D320C7">
      <w:rPr>
        <w:szCs w:val="28"/>
      </w:rPr>
      <w:fldChar w:fldCharType="begin"/>
    </w:r>
    <w:r w:rsidRPr="00D320C7">
      <w:rPr>
        <w:szCs w:val="28"/>
      </w:rPr>
      <w:instrText xml:space="preserve"> PAGE   \* MERGEFORMAT </w:instrText>
    </w:r>
    <w:r w:rsidRPr="00D320C7">
      <w:rPr>
        <w:szCs w:val="28"/>
      </w:rPr>
      <w:fldChar w:fldCharType="separate"/>
    </w:r>
    <w:r w:rsidR="006525F7" w:rsidRPr="00D320C7">
      <w:rPr>
        <w:noProof/>
        <w:szCs w:val="28"/>
      </w:rPr>
      <w:t>3</w:t>
    </w:r>
    <w:r w:rsidRPr="00D320C7">
      <w:rPr>
        <w:noProof/>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F704" w14:textId="77777777" w:rsidR="00CA0D30" w:rsidRDefault="00CA0D30" w:rsidP="008F0946">
      <w:pPr>
        <w:spacing w:line="240" w:lineRule="auto"/>
      </w:pPr>
      <w:r>
        <w:separator/>
      </w:r>
    </w:p>
  </w:footnote>
  <w:footnote w:type="continuationSeparator" w:id="0">
    <w:p w14:paraId="21B74679" w14:textId="77777777" w:rsidR="00CA0D30" w:rsidRDefault="00CA0D30" w:rsidP="008F09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3464" w14:textId="78BE8300" w:rsidR="00700489" w:rsidRDefault="00700489">
    <w:pPr>
      <w:pStyle w:val="Zaglavlje"/>
    </w:pPr>
    <w:r>
      <w:rPr>
        <w:noProof/>
      </w:rPr>
      <w:drawing>
        <wp:inline distT="0" distB="0" distL="0" distR="0" wp14:anchorId="3FB49927" wp14:editId="0E643447">
          <wp:extent cx="733425" cy="671085"/>
          <wp:effectExtent l="0" t="0" r="0" b="0"/>
          <wp:docPr id="8" name="Picture 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796" cy="690639"/>
                  </a:xfrm>
                  <a:prstGeom prst="rect">
                    <a:avLst/>
                  </a:prstGeom>
                </pic:spPr>
              </pic:pic>
            </a:graphicData>
          </a:graphic>
        </wp:inline>
      </w:drawing>
    </w:r>
  </w:p>
  <w:p w14:paraId="74BAD7AD" w14:textId="77777777" w:rsidR="00700489" w:rsidRDefault="0070048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435B"/>
    <w:multiLevelType w:val="hybridMultilevel"/>
    <w:tmpl w:val="8EAE4D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33FB0"/>
    <w:multiLevelType w:val="hybridMultilevel"/>
    <w:tmpl w:val="1082C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743EA2"/>
    <w:multiLevelType w:val="hybridMultilevel"/>
    <w:tmpl w:val="416E9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0401E1"/>
    <w:multiLevelType w:val="hybridMultilevel"/>
    <w:tmpl w:val="4556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9360FF"/>
    <w:multiLevelType w:val="hybridMultilevel"/>
    <w:tmpl w:val="B164B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2F48C9"/>
    <w:multiLevelType w:val="hybridMultilevel"/>
    <w:tmpl w:val="8EAE4D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634FB1"/>
    <w:multiLevelType w:val="hybridMultilevel"/>
    <w:tmpl w:val="D996F59C"/>
    <w:lvl w:ilvl="0" w:tplc="16E47F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585A7A"/>
    <w:multiLevelType w:val="hybridMultilevel"/>
    <w:tmpl w:val="7B001472"/>
    <w:lvl w:ilvl="0" w:tplc="A77859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117A31"/>
    <w:multiLevelType w:val="hybridMultilevel"/>
    <w:tmpl w:val="90E4E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D05293"/>
    <w:multiLevelType w:val="hybridMultilevel"/>
    <w:tmpl w:val="31D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77DAD"/>
    <w:multiLevelType w:val="hybridMultilevel"/>
    <w:tmpl w:val="D39CB306"/>
    <w:lvl w:ilvl="0" w:tplc="5C8A7E5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53E3834"/>
    <w:multiLevelType w:val="hybridMultilevel"/>
    <w:tmpl w:val="6DE449F4"/>
    <w:lvl w:ilvl="0" w:tplc="147E6656">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0E723C"/>
    <w:multiLevelType w:val="hybridMultilevel"/>
    <w:tmpl w:val="6F44E118"/>
    <w:lvl w:ilvl="0" w:tplc="A778598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0149D"/>
    <w:multiLevelType w:val="hybridMultilevel"/>
    <w:tmpl w:val="66DC9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D017F3"/>
    <w:multiLevelType w:val="hybridMultilevel"/>
    <w:tmpl w:val="8EAE4D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9F1285"/>
    <w:multiLevelType w:val="hybridMultilevel"/>
    <w:tmpl w:val="4F722FA2"/>
    <w:lvl w:ilvl="0" w:tplc="A77859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986FDB"/>
    <w:multiLevelType w:val="hybridMultilevel"/>
    <w:tmpl w:val="C428A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BB076C"/>
    <w:multiLevelType w:val="hybridMultilevel"/>
    <w:tmpl w:val="F85EDB06"/>
    <w:lvl w:ilvl="0" w:tplc="FC84EADE">
      <w:start w:val="1"/>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914C0B"/>
    <w:multiLevelType w:val="hybridMultilevel"/>
    <w:tmpl w:val="6DE449F4"/>
    <w:lvl w:ilvl="0" w:tplc="147E6656">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7310E9"/>
    <w:multiLevelType w:val="hybridMultilevel"/>
    <w:tmpl w:val="6694AE3A"/>
    <w:lvl w:ilvl="0" w:tplc="4002EF34">
      <w:start w:val="1"/>
      <w:numFmt w:val="bullet"/>
      <w:lvlText w:val="-"/>
      <w:lvlJc w:val="left"/>
      <w:pPr>
        <w:ind w:left="720" w:hanging="360"/>
      </w:pPr>
      <w:rPr>
        <w:rFonts w:ascii="Constantia" w:eastAsia="Times New Roman" w:hAnsi="Constant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5E32D1"/>
    <w:multiLevelType w:val="hybridMultilevel"/>
    <w:tmpl w:val="6DE449F4"/>
    <w:lvl w:ilvl="0" w:tplc="147E6656">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D0664D"/>
    <w:multiLevelType w:val="hybridMultilevel"/>
    <w:tmpl w:val="E05A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508235">
    <w:abstractNumId w:val="7"/>
  </w:num>
  <w:num w:numId="2" w16cid:durableId="1453398319">
    <w:abstractNumId w:val="12"/>
  </w:num>
  <w:num w:numId="3" w16cid:durableId="934023784">
    <w:abstractNumId w:val="15"/>
  </w:num>
  <w:num w:numId="4" w16cid:durableId="1959295846">
    <w:abstractNumId w:val="21"/>
  </w:num>
  <w:num w:numId="5" w16cid:durableId="1137576202">
    <w:abstractNumId w:val="3"/>
  </w:num>
  <w:num w:numId="6" w16cid:durableId="19206220">
    <w:abstractNumId w:val="16"/>
  </w:num>
  <w:num w:numId="7" w16cid:durableId="1473404440">
    <w:abstractNumId w:val="9"/>
  </w:num>
  <w:num w:numId="8" w16cid:durableId="322045728">
    <w:abstractNumId w:val="4"/>
  </w:num>
  <w:num w:numId="9" w16cid:durableId="1528135310">
    <w:abstractNumId w:val="2"/>
  </w:num>
  <w:num w:numId="10" w16cid:durableId="1689526104">
    <w:abstractNumId w:val="6"/>
  </w:num>
  <w:num w:numId="11" w16cid:durableId="1453133026">
    <w:abstractNumId w:val="13"/>
  </w:num>
  <w:num w:numId="12" w16cid:durableId="1912958278">
    <w:abstractNumId w:val="1"/>
  </w:num>
  <w:num w:numId="13" w16cid:durableId="1515463539">
    <w:abstractNumId w:val="18"/>
  </w:num>
  <w:num w:numId="14" w16cid:durableId="1374427815">
    <w:abstractNumId w:val="11"/>
  </w:num>
  <w:num w:numId="15" w16cid:durableId="326714492">
    <w:abstractNumId w:val="20"/>
  </w:num>
  <w:num w:numId="16" w16cid:durableId="1000891493">
    <w:abstractNumId w:val="8"/>
  </w:num>
  <w:num w:numId="17" w16cid:durableId="376590801">
    <w:abstractNumId w:val="10"/>
  </w:num>
  <w:num w:numId="18" w16cid:durableId="580483769">
    <w:abstractNumId w:val="17"/>
  </w:num>
  <w:num w:numId="19" w16cid:durableId="2079352988">
    <w:abstractNumId w:val="14"/>
  </w:num>
  <w:num w:numId="20" w16cid:durableId="907614237">
    <w:abstractNumId w:val="19"/>
  </w:num>
  <w:num w:numId="21" w16cid:durableId="36047328">
    <w:abstractNumId w:val="0"/>
  </w:num>
  <w:num w:numId="22" w16cid:durableId="106000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B4"/>
    <w:rsid w:val="00013B09"/>
    <w:rsid w:val="00021EB3"/>
    <w:rsid w:val="00023C04"/>
    <w:rsid w:val="00031FC4"/>
    <w:rsid w:val="00035BA1"/>
    <w:rsid w:val="000375BB"/>
    <w:rsid w:val="00055D80"/>
    <w:rsid w:val="00056436"/>
    <w:rsid w:val="000564F6"/>
    <w:rsid w:val="000605C0"/>
    <w:rsid w:val="00063367"/>
    <w:rsid w:val="000801A4"/>
    <w:rsid w:val="00092A34"/>
    <w:rsid w:val="0009686A"/>
    <w:rsid w:val="000A2C12"/>
    <w:rsid w:val="000B0CE2"/>
    <w:rsid w:val="000B45D8"/>
    <w:rsid w:val="000C5ABD"/>
    <w:rsid w:val="000E1EFB"/>
    <w:rsid w:val="001011E9"/>
    <w:rsid w:val="00103156"/>
    <w:rsid w:val="00103B13"/>
    <w:rsid w:val="00105D5C"/>
    <w:rsid w:val="001127D4"/>
    <w:rsid w:val="001178AA"/>
    <w:rsid w:val="00122A8E"/>
    <w:rsid w:val="0013432F"/>
    <w:rsid w:val="001366EF"/>
    <w:rsid w:val="00150BCF"/>
    <w:rsid w:val="001568B0"/>
    <w:rsid w:val="00162FB5"/>
    <w:rsid w:val="00165C4F"/>
    <w:rsid w:val="0017504B"/>
    <w:rsid w:val="00182EAB"/>
    <w:rsid w:val="001A10E2"/>
    <w:rsid w:val="001B5EE8"/>
    <w:rsid w:val="001C3D82"/>
    <w:rsid w:val="0020724D"/>
    <w:rsid w:val="00210593"/>
    <w:rsid w:val="00211DD7"/>
    <w:rsid w:val="00213A98"/>
    <w:rsid w:val="00231A53"/>
    <w:rsid w:val="002332D5"/>
    <w:rsid w:val="00247A32"/>
    <w:rsid w:val="002500E7"/>
    <w:rsid w:val="00250463"/>
    <w:rsid w:val="00255854"/>
    <w:rsid w:val="00255DF8"/>
    <w:rsid w:val="00266C38"/>
    <w:rsid w:val="002804BE"/>
    <w:rsid w:val="002A6153"/>
    <w:rsid w:val="002C04D2"/>
    <w:rsid w:val="002C093A"/>
    <w:rsid w:val="002C7809"/>
    <w:rsid w:val="002D39E9"/>
    <w:rsid w:val="002D6343"/>
    <w:rsid w:val="002E3C51"/>
    <w:rsid w:val="002E7634"/>
    <w:rsid w:val="002F429A"/>
    <w:rsid w:val="00304829"/>
    <w:rsid w:val="00320B22"/>
    <w:rsid w:val="0032208F"/>
    <w:rsid w:val="003254FA"/>
    <w:rsid w:val="00326D35"/>
    <w:rsid w:val="00341D2F"/>
    <w:rsid w:val="00343FB4"/>
    <w:rsid w:val="00344EE4"/>
    <w:rsid w:val="00345B66"/>
    <w:rsid w:val="00346107"/>
    <w:rsid w:val="00357B40"/>
    <w:rsid w:val="00370745"/>
    <w:rsid w:val="00371FE4"/>
    <w:rsid w:val="00374B42"/>
    <w:rsid w:val="00380751"/>
    <w:rsid w:val="00381F34"/>
    <w:rsid w:val="00385580"/>
    <w:rsid w:val="00386DD3"/>
    <w:rsid w:val="003923EE"/>
    <w:rsid w:val="003A65E9"/>
    <w:rsid w:val="003B2174"/>
    <w:rsid w:val="003B6A98"/>
    <w:rsid w:val="003C00C9"/>
    <w:rsid w:val="003D19BE"/>
    <w:rsid w:val="003D5C4E"/>
    <w:rsid w:val="004079B4"/>
    <w:rsid w:val="00412D9B"/>
    <w:rsid w:val="00423947"/>
    <w:rsid w:val="00424CA4"/>
    <w:rsid w:val="00433112"/>
    <w:rsid w:val="00435027"/>
    <w:rsid w:val="004415DC"/>
    <w:rsid w:val="00456358"/>
    <w:rsid w:val="00465CFD"/>
    <w:rsid w:val="00473E8C"/>
    <w:rsid w:val="0048664D"/>
    <w:rsid w:val="004872D9"/>
    <w:rsid w:val="0049122A"/>
    <w:rsid w:val="00491957"/>
    <w:rsid w:val="004960AE"/>
    <w:rsid w:val="004A73DB"/>
    <w:rsid w:val="004D0262"/>
    <w:rsid w:val="004D1753"/>
    <w:rsid w:val="004D6234"/>
    <w:rsid w:val="004D6676"/>
    <w:rsid w:val="004E3564"/>
    <w:rsid w:val="004E66FD"/>
    <w:rsid w:val="004F4A9B"/>
    <w:rsid w:val="00500377"/>
    <w:rsid w:val="00501B68"/>
    <w:rsid w:val="0050633D"/>
    <w:rsid w:val="0052426F"/>
    <w:rsid w:val="00544E8E"/>
    <w:rsid w:val="005513BD"/>
    <w:rsid w:val="00570D1C"/>
    <w:rsid w:val="00575B92"/>
    <w:rsid w:val="00585543"/>
    <w:rsid w:val="005855E5"/>
    <w:rsid w:val="00595BFA"/>
    <w:rsid w:val="00596714"/>
    <w:rsid w:val="005A0038"/>
    <w:rsid w:val="005A287D"/>
    <w:rsid w:val="005A2A71"/>
    <w:rsid w:val="005B4300"/>
    <w:rsid w:val="005D628E"/>
    <w:rsid w:val="005E0930"/>
    <w:rsid w:val="005E7E9C"/>
    <w:rsid w:val="00601C08"/>
    <w:rsid w:val="006525F7"/>
    <w:rsid w:val="00653BFE"/>
    <w:rsid w:val="00656AF7"/>
    <w:rsid w:val="00664F6C"/>
    <w:rsid w:val="00666097"/>
    <w:rsid w:val="00666BFB"/>
    <w:rsid w:val="00684CA1"/>
    <w:rsid w:val="006868FD"/>
    <w:rsid w:val="00692BBA"/>
    <w:rsid w:val="00693B44"/>
    <w:rsid w:val="006A2AD8"/>
    <w:rsid w:val="006A2D17"/>
    <w:rsid w:val="006A538C"/>
    <w:rsid w:val="006A7D69"/>
    <w:rsid w:val="006B1D6E"/>
    <w:rsid w:val="006B7C36"/>
    <w:rsid w:val="006C1489"/>
    <w:rsid w:val="006C2F5C"/>
    <w:rsid w:val="006D5E42"/>
    <w:rsid w:val="00700489"/>
    <w:rsid w:val="00735E05"/>
    <w:rsid w:val="00746F4F"/>
    <w:rsid w:val="00754E81"/>
    <w:rsid w:val="00773707"/>
    <w:rsid w:val="00773C2C"/>
    <w:rsid w:val="0077542D"/>
    <w:rsid w:val="00781D8C"/>
    <w:rsid w:val="0078557B"/>
    <w:rsid w:val="00791225"/>
    <w:rsid w:val="00791B30"/>
    <w:rsid w:val="007928F0"/>
    <w:rsid w:val="007954F3"/>
    <w:rsid w:val="00795FC8"/>
    <w:rsid w:val="00797FB8"/>
    <w:rsid w:val="007B3C7F"/>
    <w:rsid w:val="007E3EA8"/>
    <w:rsid w:val="0080319D"/>
    <w:rsid w:val="00805A3A"/>
    <w:rsid w:val="0080634C"/>
    <w:rsid w:val="00815EEF"/>
    <w:rsid w:val="0082776D"/>
    <w:rsid w:val="00834EFB"/>
    <w:rsid w:val="00844965"/>
    <w:rsid w:val="0085025B"/>
    <w:rsid w:val="00856214"/>
    <w:rsid w:val="008614B5"/>
    <w:rsid w:val="00863300"/>
    <w:rsid w:val="00866C75"/>
    <w:rsid w:val="00871AD4"/>
    <w:rsid w:val="00880148"/>
    <w:rsid w:val="00897043"/>
    <w:rsid w:val="008B59DD"/>
    <w:rsid w:val="008C5266"/>
    <w:rsid w:val="008C6CFE"/>
    <w:rsid w:val="008D51C9"/>
    <w:rsid w:val="008D5F2D"/>
    <w:rsid w:val="008E75E3"/>
    <w:rsid w:val="008F0946"/>
    <w:rsid w:val="008F6759"/>
    <w:rsid w:val="00912FD8"/>
    <w:rsid w:val="00920878"/>
    <w:rsid w:val="009355A0"/>
    <w:rsid w:val="0095212F"/>
    <w:rsid w:val="009605D3"/>
    <w:rsid w:val="00965AD4"/>
    <w:rsid w:val="00981661"/>
    <w:rsid w:val="009817F6"/>
    <w:rsid w:val="009A1149"/>
    <w:rsid w:val="009A2C67"/>
    <w:rsid w:val="009C0739"/>
    <w:rsid w:val="009D2F69"/>
    <w:rsid w:val="009E08FC"/>
    <w:rsid w:val="009E35DC"/>
    <w:rsid w:val="00A04321"/>
    <w:rsid w:val="00A11E59"/>
    <w:rsid w:val="00A14A51"/>
    <w:rsid w:val="00A249BE"/>
    <w:rsid w:val="00A30608"/>
    <w:rsid w:val="00A31532"/>
    <w:rsid w:val="00A37256"/>
    <w:rsid w:val="00A43715"/>
    <w:rsid w:val="00A504A4"/>
    <w:rsid w:val="00A53BE5"/>
    <w:rsid w:val="00A71857"/>
    <w:rsid w:val="00A90288"/>
    <w:rsid w:val="00A97C7A"/>
    <w:rsid w:val="00AB06A8"/>
    <w:rsid w:val="00AB1D5B"/>
    <w:rsid w:val="00AC1C8B"/>
    <w:rsid w:val="00AC6E9B"/>
    <w:rsid w:val="00AC74E1"/>
    <w:rsid w:val="00AD39FB"/>
    <w:rsid w:val="00AE04A7"/>
    <w:rsid w:val="00AF16B0"/>
    <w:rsid w:val="00B03C26"/>
    <w:rsid w:val="00B255A8"/>
    <w:rsid w:val="00B2676E"/>
    <w:rsid w:val="00B341E9"/>
    <w:rsid w:val="00B35FCA"/>
    <w:rsid w:val="00B43FE6"/>
    <w:rsid w:val="00B512A8"/>
    <w:rsid w:val="00B53453"/>
    <w:rsid w:val="00B64686"/>
    <w:rsid w:val="00B757B9"/>
    <w:rsid w:val="00B97A59"/>
    <w:rsid w:val="00BA6B90"/>
    <w:rsid w:val="00BC576C"/>
    <w:rsid w:val="00BE3EF4"/>
    <w:rsid w:val="00BE6C85"/>
    <w:rsid w:val="00BF7EAD"/>
    <w:rsid w:val="00C01334"/>
    <w:rsid w:val="00C364D2"/>
    <w:rsid w:val="00C376CC"/>
    <w:rsid w:val="00C43AC2"/>
    <w:rsid w:val="00C43CBD"/>
    <w:rsid w:val="00C45223"/>
    <w:rsid w:val="00C47F72"/>
    <w:rsid w:val="00C60FAC"/>
    <w:rsid w:val="00C61A8E"/>
    <w:rsid w:val="00C65D0B"/>
    <w:rsid w:val="00C764C6"/>
    <w:rsid w:val="00C8021F"/>
    <w:rsid w:val="00C81F56"/>
    <w:rsid w:val="00C82628"/>
    <w:rsid w:val="00CA0D30"/>
    <w:rsid w:val="00CA4ABB"/>
    <w:rsid w:val="00CA53FD"/>
    <w:rsid w:val="00CD5050"/>
    <w:rsid w:val="00CD61C5"/>
    <w:rsid w:val="00D02354"/>
    <w:rsid w:val="00D21EFD"/>
    <w:rsid w:val="00D320C7"/>
    <w:rsid w:val="00D408D4"/>
    <w:rsid w:val="00D52BBC"/>
    <w:rsid w:val="00D52E8A"/>
    <w:rsid w:val="00D740C6"/>
    <w:rsid w:val="00D74974"/>
    <w:rsid w:val="00DA4290"/>
    <w:rsid w:val="00DA5ABB"/>
    <w:rsid w:val="00DB1CA3"/>
    <w:rsid w:val="00DD3ABF"/>
    <w:rsid w:val="00DE4A4A"/>
    <w:rsid w:val="00DF1641"/>
    <w:rsid w:val="00DF41B1"/>
    <w:rsid w:val="00DF5D7A"/>
    <w:rsid w:val="00E14393"/>
    <w:rsid w:val="00E16491"/>
    <w:rsid w:val="00E16DFB"/>
    <w:rsid w:val="00E23562"/>
    <w:rsid w:val="00E30796"/>
    <w:rsid w:val="00E3542F"/>
    <w:rsid w:val="00E421E5"/>
    <w:rsid w:val="00E45CBD"/>
    <w:rsid w:val="00E56A7C"/>
    <w:rsid w:val="00E810CC"/>
    <w:rsid w:val="00E879F8"/>
    <w:rsid w:val="00E96789"/>
    <w:rsid w:val="00EA13B4"/>
    <w:rsid w:val="00EA4E8A"/>
    <w:rsid w:val="00EB5912"/>
    <w:rsid w:val="00EB62C0"/>
    <w:rsid w:val="00EC3392"/>
    <w:rsid w:val="00EC35DE"/>
    <w:rsid w:val="00ED5ADC"/>
    <w:rsid w:val="00ED5B03"/>
    <w:rsid w:val="00ED74FD"/>
    <w:rsid w:val="00EE4539"/>
    <w:rsid w:val="00F04071"/>
    <w:rsid w:val="00F46578"/>
    <w:rsid w:val="00F604D6"/>
    <w:rsid w:val="00F62A9D"/>
    <w:rsid w:val="00F84DB7"/>
    <w:rsid w:val="00F84EA6"/>
    <w:rsid w:val="00FB017D"/>
    <w:rsid w:val="00FC6680"/>
    <w:rsid w:val="00FD515D"/>
    <w:rsid w:val="00FE4508"/>
    <w:rsid w:val="00FE4C09"/>
    <w:rsid w:val="00FE5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9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FB8"/>
    <w:pPr>
      <w:spacing w:line="276" w:lineRule="auto"/>
    </w:pPr>
    <w:rPr>
      <w:rFonts w:ascii="Constantia" w:eastAsiaTheme="minorHAnsi" w:hAnsi="Constantia" w:cstheme="minorBidi"/>
      <w:sz w:val="24"/>
      <w:szCs w:val="22"/>
      <w:lang w:eastAsia="en-US"/>
    </w:rPr>
  </w:style>
  <w:style w:type="paragraph" w:styleId="Naslov1">
    <w:name w:val="heading 1"/>
    <w:basedOn w:val="Normal"/>
    <w:next w:val="Normal"/>
    <w:link w:val="Naslov1Char"/>
    <w:uiPriority w:val="9"/>
    <w:qFormat/>
    <w:rsid w:val="00EA13B4"/>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Naslov2">
    <w:name w:val="heading 2"/>
    <w:basedOn w:val="Normal"/>
    <w:next w:val="Normal"/>
    <w:link w:val="Naslov2Char"/>
    <w:uiPriority w:val="9"/>
    <w:unhideWhenUsed/>
    <w:qFormat/>
    <w:rsid w:val="00EA13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5">
    <w:name w:val="heading 5"/>
    <w:basedOn w:val="Normal"/>
    <w:next w:val="Normal"/>
    <w:link w:val="Naslov5Char"/>
    <w:semiHidden/>
    <w:unhideWhenUsed/>
    <w:qFormat/>
    <w:rsid w:val="00F04071"/>
    <w:pPr>
      <w:keepNext/>
      <w:keepLines/>
      <w:spacing w:before="40"/>
      <w:outlineLvl w:val="4"/>
    </w:pPr>
    <w:rPr>
      <w:rFonts w:asciiTheme="majorHAnsi" w:eastAsiaTheme="majorEastAsia" w:hAnsiTheme="majorHAnsi" w:cstheme="majorBidi"/>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A13B4"/>
    <w:rPr>
      <w:rFonts w:ascii="Georgia" w:eastAsiaTheme="minorHAnsi" w:hAnsi="Georgia" w:cstheme="minorBidi"/>
      <w:color w:val="FFFFFF" w:themeColor="background1"/>
      <w:sz w:val="36"/>
      <w:szCs w:val="24"/>
      <w:shd w:val="clear" w:color="auto" w:fill="002060"/>
      <w:lang w:val="en-US" w:eastAsia="en-US"/>
    </w:rPr>
  </w:style>
  <w:style w:type="character" w:customStyle="1" w:styleId="Naslov2Char">
    <w:name w:val="Naslov 2 Char"/>
    <w:basedOn w:val="Zadanifontodlomka"/>
    <w:link w:val="Naslov2"/>
    <w:uiPriority w:val="9"/>
    <w:rsid w:val="00EA13B4"/>
    <w:rPr>
      <w:rFonts w:asciiTheme="majorHAnsi" w:eastAsiaTheme="majorEastAsia" w:hAnsiTheme="majorHAnsi" w:cstheme="majorBidi"/>
      <w:color w:val="2E74B5" w:themeColor="accent1" w:themeShade="BF"/>
      <w:sz w:val="26"/>
      <w:szCs w:val="26"/>
      <w:lang w:eastAsia="en-US"/>
    </w:rPr>
  </w:style>
  <w:style w:type="table" w:styleId="Reetkatablice">
    <w:name w:val="Table Grid"/>
    <w:basedOn w:val="Obinatablica"/>
    <w:uiPriority w:val="59"/>
    <w:rsid w:val="00EA1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EA13B4"/>
    <w:rPr>
      <w:sz w:val="16"/>
      <w:szCs w:val="16"/>
    </w:rPr>
  </w:style>
  <w:style w:type="paragraph" w:styleId="Tekstkomentara">
    <w:name w:val="annotation text"/>
    <w:basedOn w:val="Normal"/>
    <w:link w:val="TekstkomentaraChar"/>
    <w:uiPriority w:val="99"/>
    <w:unhideWhenUsed/>
    <w:rsid w:val="00EA13B4"/>
    <w:pPr>
      <w:spacing w:line="240" w:lineRule="auto"/>
    </w:pPr>
    <w:rPr>
      <w:sz w:val="20"/>
      <w:szCs w:val="20"/>
    </w:rPr>
  </w:style>
  <w:style w:type="character" w:customStyle="1" w:styleId="TekstkomentaraChar">
    <w:name w:val="Tekst komentara Char"/>
    <w:basedOn w:val="Zadanifontodlomka"/>
    <w:link w:val="Tekstkomentara"/>
    <w:uiPriority w:val="99"/>
    <w:rsid w:val="00EA13B4"/>
    <w:rPr>
      <w:rFonts w:ascii="Verdana" w:eastAsiaTheme="minorHAnsi" w:hAnsi="Verdana" w:cstheme="minorBidi"/>
      <w:lang w:eastAsia="en-US"/>
    </w:rPr>
  </w:style>
  <w:style w:type="character" w:styleId="Hiperveza">
    <w:name w:val="Hyperlink"/>
    <w:basedOn w:val="Zadanifontodlomka"/>
    <w:uiPriority w:val="99"/>
    <w:unhideWhenUsed/>
    <w:rsid w:val="00EA13B4"/>
    <w:rPr>
      <w:color w:val="0563C1" w:themeColor="hyperlink"/>
      <w:u w:val="single"/>
    </w:rPr>
  </w:style>
  <w:style w:type="paragraph" w:styleId="Zaglavlje">
    <w:name w:val="header"/>
    <w:basedOn w:val="Normal"/>
    <w:link w:val="ZaglavljeChar"/>
    <w:uiPriority w:val="99"/>
    <w:unhideWhenUsed/>
    <w:rsid w:val="00EA13B4"/>
    <w:pPr>
      <w:tabs>
        <w:tab w:val="center" w:pos="4513"/>
        <w:tab w:val="right" w:pos="9026"/>
      </w:tabs>
      <w:spacing w:line="240" w:lineRule="auto"/>
    </w:pPr>
  </w:style>
  <w:style w:type="character" w:customStyle="1" w:styleId="ZaglavljeChar">
    <w:name w:val="Zaglavlje Char"/>
    <w:basedOn w:val="Zadanifontodlomka"/>
    <w:link w:val="Zaglavlje"/>
    <w:uiPriority w:val="99"/>
    <w:rsid w:val="00EA13B4"/>
    <w:rPr>
      <w:rFonts w:ascii="Verdana" w:eastAsiaTheme="minorHAnsi" w:hAnsi="Verdana" w:cstheme="minorBidi"/>
      <w:sz w:val="23"/>
      <w:szCs w:val="22"/>
      <w:lang w:eastAsia="en-US"/>
    </w:rPr>
  </w:style>
  <w:style w:type="paragraph" w:styleId="Podnoje">
    <w:name w:val="footer"/>
    <w:basedOn w:val="Normal"/>
    <w:link w:val="PodnojeChar"/>
    <w:uiPriority w:val="99"/>
    <w:unhideWhenUsed/>
    <w:rsid w:val="00EA13B4"/>
    <w:pPr>
      <w:tabs>
        <w:tab w:val="center" w:pos="4513"/>
        <w:tab w:val="right" w:pos="9026"/>
      </w:tabs>
      <w:spacing w:line="240" w:lineRule="auto"/>
    </w:pPr>
  </w:style>
  <w:style w:type="character" w:customStyle="1" w:styleId="PodnojeChar">
    <w:name w:val="Podnožje Char"/>
    <w:basedOn w:val="Zadanifontodlomka"/>
    <w:link w:val="Podnoje"/>
    <w:uiPriority w:val="99"/>
    <w:rsid w:val="00EA13B4"/>
    <w:rPr>
      <w:rFonts w:ascii="Verdana" w:eastAsiaTheme="minorHAnsi" w:hAnsi="Verdana" w:cstheme="minorBidi"/>
      <w:sz w:val="23"/>
      <w:szCs w:val="22"/>
      <w:lang w:eastAsia="en-US"/>
    </w:rPr>
  </w:style>
  <w:style w:type="paragraph" w:styleId="Tekstbalonia">
    <w:name w:val="Balloon Text"/>
    <w:basedOn w:val="Normal"/>
    <w:link w:val="TekstbaloniaChar"/>
    <w:rsid w:val="00EA13B4"/>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rsid w:val="00EA13B4"/>
    <w:rPr>
      <w:rFonts w:ascii="Segoe UI" w:eastAsiaTheme="minorHAnsi" w:hAnsi="Segoe UI" w:cs="Segoe UI"/>
      <w:sz w:val="18"/>
      <w:szCs w:val="18"/>
      <w:lang w:eastAsia="en-US"/>
    </w:rPr>
  </w:style>
  <w:style w:type="paragraph" w:styleId="Odlomakpopisa">
    <w:name w:val="List Paragraph"/>
    <w:basedOn w:val="Normal"/>
    <w:uiPriority w:val="34"/>
    <w:qFormat/>
    <w:rsid w:val="00344EE4"/>
    <w:pPr>
      <w:ind w:left="720"/>
      <w:contextualSpacing/>
    </w:pPr>
  </w:style>
  <w:style w:type="paragraph" w:styleId="Predmetkomentara">
    <w:name w:val="annotation subject"/>
    <w:basedOn w:val="Tekstkomentara"/>
    <w:next w:val="Tekstkomentara"/>
    <w:link w:val="PredmetkomentaraChar"/>
    <w:rsid w:val="002C7809"/>
    <w:rPr>
      <w:b/>
      <w:bCs/>
    </w:rPr>
  </w:style>
  <w:style w:type="character" w:customStyle="1" w:styleId="PredmetkomentaraChar">
    <w:name w:val="Predmet komentara Char"/>
    <w:basedOn w:val="TekstkomentaraChar"/>
    <w:link w:val="Predmetkomentara"/>
    <w:rsid w:val="002C7809"/>
    <w:rPr>
      <w:rFonts w:ascii="Verdana" w:eastAsiaTheme="minorHAnsi" w:hAnsi="Verdana" w:cstheme="minorBidi"/>
      <w:b/>
      <w:bCs/>
      <w:lang w:eastAsia="en-US"/>
    </w:rPr>
  </w:style>
  <w:style w:type="table" w:customStyle="1" w:styleId="TableGrid1">
    <w:name w:val="Table Grid1"/>
    <w:basedOn w:val="Obinatablica"/>
    <w:next w:val="Reetkatablice"/>
    <w:uiPriority w:val="59"/>
    <w:rsid w:val="00473E8C"/>
    <w:pPr>
      <w:spacing w:before="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473E8C"/>
    <w:pPr>
      <w:spacing w:before="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semiHidden/>
    <w:unhideWhenUsed/>
    <w:rsid w:val="008C6CFE"/>
    <w:rPr>
      <w:color w:val="954F72" w:themeColor="followedHyperlink"/>
      <w:u w:val="single"/>
    </w:rPr>
  </w:style>
  <w:style w:type="character" w:styleId="Nerijeenospominjanje">
    <w:name w:val="Unresolved Mention"/>
    <w:basedOn w:val="Zadanifontodlomka"/>
    <w:uiPriority w:val="99"/>
    <w:semiHidden/>
    <w:unhideWhenUsed/>
    <w:rsid w:val="009D2F69"/>
    <w:rPr>
      <w:color w:val="605E5C"/>
      <w:shd w:val="clear" w:color="auto" w:fill="E1DFDD"/>
    </w:rPr>
  </w:style>
  <w:style w:type="paragraph" w:styleId="Tekstfusnote">
    <w:name w:val="footnote text"/>
    <w:basedOn w:val="Normal"/>
    <w:link w:val="TekstfusnoteChar"/>
    <w:semiHidden/>
    <w:unhideWhenUsed/>
    <w:rsid w:val="00013B09"/>
    <w:pPr>
      <w:spacing w:line="240" w:lineRule="auto"/>
    </w:pPr>
    <w:rPr>
      <w:sz w:val="20"/>
      <w:szCs w:val="20"/>
    </w:rPr>
  </w:style>
  <w:style w:type="character" w:customStyle="1" w:styleId="TekstfusnoteChar">
    <w:name w:val="Tekst fusnote Char"/>
    <w:basedOn w:val="Zadanifontodlomka"/>
    <w:link w:val="Tekstfusnote"/>
    <w:semiHidden/>
    <w:rsid w:val="00013B09"/>
    <w:rPr>
      <w:rFonts w:ascii="Verdana" w:eastAsiaTheme="minorHAnsi" w:hAnsi="Verdana" w:cstheme="minorBidi"/>
      <w:lang w:eastAsia="en-US"/>
    </w:rPr>
  </w:style>
  <w:style w:type="character" w:styleId="Referencafusnote">
    <w:name w:val="footnote reference"/>
    <w:basedOn w:val="Zadanifontodlomka"/>
    <w:semiHidden/>
    <w:unhideWhenUsed/>
    <w:rsid w:val="00013B09"/>
    <w:rPr>
      <w:vertAlign w:val="superscript"/>
    </w:rPr>
  </w:style>
  <w:style w:type="character" w:customStyle="1" w:styleId="Naslov5Char">
    <w:name w:val="Naslov 5 Char"/>
    <w:basedOn w:val="Zadanifontodlomka"/>
    <w:link w:val="Naslov5"/>
    <w:semiHidden/>
    <w:rsid w:val="00F04071"/>
    <w:rPr>
      <w:rFonts w:asciiTheme="majorHAnsi" w:eastAsiaTheme="majorEastAsia" w:hAnsiTheme="majorHAnsi" w:cstheme="majorBidi"/>
      <w:color w:val="2E74B5" w:themeColor="accent1" w:themeShade="BF"/>
      <w:sz w:val="23"/>
      <w:szCs w:val="22"/>
      <w:lang w:eastAsia="en-US"/>
    </w:rPr>
  </w:style>
  <w:style w:type="paragraph" w:styleId="Revizija">
    <w:name w:val="Revision"/>
    <w:hidden/>
    <w:uiPriority w:val="99"/>
    <w:semiHidden/>
    <w:rsid w:val="00C364D2"/>
    <w:rPr>
      <w:rFonts w:ascii="Verdana" w:eastAsiaTheme="minorHAnsi" w:hAnsi="Verdana"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78558">
      <w:bodyDiv w:val="1"/>
      <w:marLeft w:val="0"/>
      <w:marRight w:val="0"/>
      <w:marTop w:val="0"/>
      <w:marBottom w:val="0"/>
      <w:divBdr>
        <w:top w:val="none" w:sz="0" w:space="0" w:color="auto"/>
        <w:left w:val="none" w:sz="0" w:space="0" w:color="auto"/>
        <w:bottom w:val="none" w:sz="0" w:space="0" w:color="auto"/>
        <w:right w:val="none" w:sz="0" w:space="0" w:color="auto"/>
      </w:divBdr>
      <w:divsChild>
        <w:div w:id="1824815653">
          <w:marLeft w:val="0"/>
          <w:marRight w:val="0"/>
          <w:marTop w:val="0"/>
          <w:marBottom w:val="0"/>
          <w:divBdr>
            <w:top w:val="none" w:sz="0" w:space="0" w:color="auto"/>
            <w:left w:val="none" w:sz="0" w:space="0" w:color="auto"/>
            <w:bottom w:val="none" w:sz="0" w:space="0" w:color="auto"/>
            <w:right w:val="none" w:sz="0" w:space="0" w:color="auto"/>
          </w:divBdr>
          <w:divsChild>
            <w:div w:id="615602595">
              <w:marLeft w:val="0"/>
              <w:marRight w:val="0"/>
              <w:marTop w:val="0"/>
              <w:marBottom w:val="0"/>
              <w:divBdr>
                <w:top w:val="none" w:sz="0" w:space="0" w:color="auto"/>
                <w:left w:val="none" w:sz="0" w:space="0" w:color="auto"/>
                <w:bottom w:val="none" w:sz="0" w:space="0" w:color="auto"/>
                <w:right w:val="none" w:sz="0" w:space="0" w:color="auto"/>
              </w:divBdr>
              <w:divsChild>
                <w:div w:id="1440955984">
                  <w:marLeft w:val="0"/>
                  <w:marRight w:val="0"/>
                  <w:marTop w:val="0"/>
                  <w:marBottom w:val="0"/>
                  <w:divBdr>
                    <w:top w:val="none" w:sz="0" w:space="0" w:color="auto"/>
                    <w:left w:val="none" w:sz="0" w:space="0" w:color="auto"/>
                    <w:bottom w:val="none" w:sz="0" w:space="0" w:color="auto"/>
                    <w:right w:val="none" w:sz="0" w:space="0" w:color="auto"/>
                  </w:divBdr>
                  <w:divsChild>
                    <w:div w:id="21275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06085">
      <w:bodyDiv w:val="1"/>
      <w:marLeft w:val="0"/>
      <w:marRight w:val="0"/>
      <w:marTop w:val="0"/>
      <w:marBottom w:val="0"/>
      <w:divBdr>
        <w:top w:val="none" w:sz="0" w:space="0" w:color="auto"/>
        <w:left w:val="none" w:sz="0" w:space="0" w:color="auto"/>
        <w:bottom w:val="none" w:sz="0" w:space="0" w:color="auto"/>
        <w:right w:val="none" w:sz="0" w:space="0" w:color="auto"/>
      </w:divBdr>
      <w:divsChild>
        <w:div w:id="140000144">
          <w:marLeft w:val="0"/>
          <w:marRight w:val="0"/>
          <w:marTop w:val="0"/>
          <w:marBottom w:val="0"/>
          <w:divBdr>
            <w:top w:val="none" w:sz="0" w:space="0" w:color="auto"/>
            <w:left w:val="none" w:sz="0" w:space="0" w:color="auto"/>
            <w:bottom w:val="none" w:sz="0" w:space="0" w:color="auto"/>
            <w:right w:val="none" w:sz="0" w:space="0" w:color="auto"/>
          </w:divBdr>
          <w:divsChild>
            <w:div w:id="1899432087">
              <w:marLeft w:val="0"/>
              <w:marRight w:val="0"/>
              <w:marTop w:val="0"/>
              <w:marBottom w:val="0"/>
              <w:divBdr>
                <w:top w:val="none" w:sz="0" w:space="0" w:color="auto"/>
                <w:left w:val="none" w:sz="0" w:space="0" w:color="auto"/>
                <w:bottom w:val="none" w:sz="0" w:space="0" w:color="auto"/>
                <w:right w:val="none" w:sz="0" w:space="0" w:color="auto"/>
              </w:divBdr>
              <w:divsChild>
                <w:div w:id="1132675947">
                  <w:marLeft w:val="0"/>
                  <w:marRight w:val="0"/>
                  <w:marTop w:val="0"/>
                  <w:marBottom w:val="0"/>
                  <w:divBdr>
                    <w:top w:val="none" w:sz="0" w:space="0" w:color="auto"/>
                    <w:left w:val="none" w:sz="0" w:space="0" w:color="auto"/>
                    <w:bottom w:val="none" w:sz="0" w:space="0" w:color="auto"/>
                    <w:right w:val="none" w:sz="0" w:space="0" w:color="auto"/>
                  </w:divBdr>
                  <w:divsChild>
                    <w:div w:id="6011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35985">
      <w:bodyDiv w:val="1"/>
      <w:marLeft w:val="0"/>
      <w:marRight w:val="0"/>
      <w:marTop w:val="0"/>
      <w:marBottom w:val="0"/>
      <w:divBdr>
        <w:top w:val="none" w:sz="0" w:space="0" w:color="auto"/>
        <w:left w:val="none" w:sz="0" w:space="0" w:color="auto"/>
        <w:bottom w:val="none" w:sz="0" w:space="0" w:color="auto"/>
        <w:right w:val="none" w:sz="0" w:space="0" w:color="auto"/>
      </w:divBdr>
      <w:divsChild>
        <w:div w:id="1199734236">
          <w:marLeft w:val="0"/>
          <w:marRight w:val="0"/>
          <w:marTop w:val="0"/>
          <w:marBottom w:val="0"/>
          <w:divBdr>
            <w:top w:val="none" w:sz="0" w:space="0" w:color="auto"/>
            <w:left w:val="none" w:sz="0" w:space="0" w:color="auto"/>
            <w:bottom w:val="none" w:sz="0" w:space="0" w:color="auto"/>
            <w:right w:val="none" w:sz="0" w:space="0" w:color="auto"/>
          </w:divBdr>
        </w:div>
      </w:divsChild>
    </w:div>
    <w:div w:id="636451891">
      <w:bodyDiv w:val="1"/>
      <w:marLeft w:val="0"/>
      <w:marRight w:val="0"/>
      <w:marTop w:val="0"/>
      <w:marBottom w:val="0"/>
      <w:divBdr>
        <w:top w:val="none" w:sz="0" w:space="0" w:color="auto"/>
        <w:left w:val="none" w:sz="0" w:space="0" w:color="auto"/>
        <w:bottom w:val="none" w:sz="0" w:space="0" w:color="auto"/>
        <w:right w:val="none" w:sz="0" w:space="0" w:color="auto"/>
      </w:divBdr>
    </w:div>
    <w:div w:id="645625299">
      <w:bodyDiv w:val="1"/>
      <w:marLeft w:val="0"/>
      <w:marRight w:val="0"/>
      <w:marTop w:val="0"/>
      <w:marBottom w:val="0"/>
      <w:divBdr>
        <w:top w:val="none" w:sz="0" w:space="0" w:color="auto"/>
        <w:left w:val="none" w:sz="0" w:space="0" w:color="auto"/>
        <w:bottom w:val="none" w:sz="0" w:space="0" w:color="auto"/>
        <w:right w:val="none" w:sz="0" w:space="0" w:color="auto"/>
      </w:divBdr>
    </w:div>
    <w:div w:id="1472672869">
      <w:bodyDiv w:val="1"/>
      <w:marLeft w:val="0"/>
      <w:marRight w:val="0"/>
      <w:marTop w:val="0"/>
      <w:marBottom w:val="0"/>
      <w:divBdr>
        <w:top w:val="none" w:sz="0" w:space="0" w:color="auto"/>
        <w:left w:val="none" w:sz="0" w:space="0" w:color="auto"/>
        <w:bottom w:val="none" w:sz="0" w:space="0" w:color="auto"/>
        <w:right w:val="none" w:sz="0" w:space="0" w:color="auto"/>
      </w:divBdr>
    </w:div>
    <w:div w:id="1522283929">
      <w:bodyDiv w:val="1"/>
      <w:marLeft w:val="0"/>
      <w:marRight w:val="0"/>
      <w:marTop w:val="0"/>
      <w:marBottom w:val="0"/>
      <w:divBdr>
        <w:top w:val="none" w:sz="0" w:space="0" w:color="auto"/>
        <w:left w:val="none" w:sz="0" w:space="0" w:color="auto"/>
        <w:bottom w:val="none" w:sz="0" w:space="0" w:color="auto"/>
        <w:right w:val="none" w:sz="0" w:space="0" w:color="auto"/>
      </w:divBdr>
    </w:div>
    <w:div w:id="1727876279">
      <w:bodyDiv w:val="1"/>
      <w:marLeft w:val="0"/>
      <w:marRight w:val="0"/>
      <w:marTop w:val="0"/>
      <w:marBottom w:val="0"/>
      <w:divBdr>
        <w:top w:val="none" w:sz="0" w:space="0" w:color="auto"/>
        <w:left w:val="none" w:sz="0" w:space="0" w:color="auto"/>
        <w:bottom w:val="none" w:sz="0" w:space="0" w:color="auto"/>
        <w:right w:val="none" w:sz="0" w:space="0" w:color="auto"/>
      </w:divBdr>
    </w:div>
    <w:div w:id="1800300765">
      <w:bodyDiv w:val="1"/>
      <w:marLeft w:val="0"/>
      <w:marRight w:val="0"/>
      <w:marTop w:val="0"/>
      <w:marBottom w:val="0"/>
      <w:divBdr>
        <w:top w:val="none" w:sz="0" w:space="0" w:color="auto"/>
        <w:left w:val="none" w:sz="0" w:space="0" w:color="auto"/>
        <w:bottom w:val="none" w:sz="0" w:space="0" w:color="auto"/>
        <w:right w:val="none" w:sz="0" w:space="0" w:color="auto"/>
      </w:divBdr>
    </w:div>
    <w:div w:id="2013291358">
      <w:bodyDiv w:val="1"/>
      <w:marLeft w:val="0"/>
      <w:marRight w:val="0"/>
      <w:marTop w:val="0"/>
      <w:marBottom w:val="0"/>
      <w:divBdr>
        <w:top w:val="none" w:sz="0" w:space="0" w:color="auto"/>
        <w:left w:val="none" w:sz="0" w:space="0" w:color="auto"/>
        <w:bottom w:val="none" w:sz="0" w:space="0" w:color="auto"/>
        <w:right w:val="none" w:sz="0" w:space="0" w:color="auto"/>
      </w:divBdr>
    </w:div>
    <w:div w:id="211008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DA45C-5F2F-4F84-81AB-0CD86FE0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7063</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Sample LIA template</vt:lpstr>
      <vt:lpstr>Sample LIA template</vt:lpstr>
    </vt:vector>
  </TitlesOfParts>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LIA template</dc:title>
  <dc:creator/>
  <cp:lastModifiedBy/>
  <cp:revision>1</cp:revision>
  <dcterms:created xsi:type="dcterms:W3CDTF">2026-03-23T13:02:00Z</dcterms:created>
  <dcterms:modified xsi:type="dcterms:W3CDTF">2026-03-23T13:02:00Z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5e29296c49c8eb89f5072232cfa8f9d35d9dc82340775cdc61673364662636f3</vt:lpwstr>
  </property>
</Properties>
</file>